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6A4CEB"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25" type="#_x0000_t202" style="width:482.95pt;height:20.05pt;mso-position-horizontal-relative:char;mso-position-vertical-relative:line;mso-width-relative:margin;mso-height-relative:margin" fillcolor="#0070c0">
            <v:textbox inset=",0,,0">
              <w:txbxContent>
                <w:p w:rsidR="001668E3" w:rsidRPr="009419A3" w:rsidRDefault="001668E3">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6A4CEB"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897C09">
        <w:rPr>
          <w:rFonts w:ascii="Tahoma" w:hAnsi="Tahoma" w:cs="Tahoma"/>
          <w:kern w:val="0"/>
          <w:sz w:val="20"/>
          <w:szCs w:val="20"/>
        </w:rPr>
        <w:pict>
          <v:shape id="_x0000_s2424"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1668E3" w:rsidRPr="00CD3CE6" w:rsidRDefault="001668E3"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1668E3" w:rsidRPr="00D42CE7" w:rsidRDefault="001668E3"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6A4CEB"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897C09">
        <w:rPr>
          <w:rFonts w:ascii="Tahoma" w:hAnsi="Tahoma" w:cs="Tahoma"/>
          <w:kern w:val="0"/>
          <w:sz w:val="20"/>
          <w:szCs w:val="20"/>
        </w:rPr>
        <w:pict>
          <v:shape id="_x0000_s2423"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1668E3" w:rsidRPr="007A7FE5" w:rsidRDefault="001668E3"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1668E3" w:rsidRPr="007A7FE5" w:rsidRDefault="001668E3"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1668E3" w:rsidRPr="007A7FE5" w:rsidRDefault="001668E3"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6A4CEB" w:rsidP="0021525F">
      <w:pPr>
        <w:autoSpaceDE w:val="0"/>
        <w:autoSpaceDN w:val="0"/>
        <w:adjustRightInd w:val="0"/>
        <w:jc w:val="left"/>
        <w:rPr>
          <w:rFonts w:ascii="Courier" w:hAnsi="Courier" w:cs="Courier"/>
          <w:kern w:val="0"/>
          <w:sz w:val="24"/>
          <w:szCs w:val="24"/>
        </w:rPr>
      </w:pPr>
      <w:r w:rsidRPr="006A4CEB">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6A4CEB"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22" type="#_x0000_t202" style="width:329.55pt;height:23.55pt;mso-height-percent:200;mso-position-horizontal-relative:char;mso-position-vertical-relative:line;mso-height-percent:200;mso-width-relative:margin;mso-height-relative:margin">
            <v:textbox style="mso-fit-shape-to-text:t">
              <w:txbxContent>
                <w:p w:rsidR="001668E3" w:rsidRDefault="001668E3"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6A4CEB"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97C09">
        <w:rPr>
          <w:rFonts w:asciiTheme="minorEastAsia" w:hAnsiTheme="minorEastAsia" w:cs="Tahoma"/>
          <w:color w:val="000000"/>
          <w:kern w:val="0"/>
          <w:sz w:val="24"/>
          <w:szCs w:val="24"/>
        </w:rPr>
        <w:pict>
          <v:shape id="_x0000_s2421"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1668E3" w:rsidRPr="008D2A1F" w:rsidRDefault="001668E3"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1668E3" w:rsidRPr="0096168E" w:rsidRDefault="001668E3"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6A4CEB"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20" type="#_x0000_t202" style="width:459pt;height:169.8pt;mso-position-horizontal-relative:char;mso-position-vertical-relative:line" fillcolor="#d8d8d8 [2732]" stroked="f">
            <v:textbox>
              <w:txbxContent>
                <w:p w:rsidR="001668E3" w:rsidRPr="00430A94" w:rsidRDefault="001668E3"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1668E3" w:rsidRPr="00C2291C" w:rsidRDefault="001668E3"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1668E3" w:rsidRPr="008543B5" w:rsidRDefault="001668E3"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6A4CEB">
        <w:rPr>
          <w:rFonts w:asciiTheme="minorEastAsia" w:hAnsiTheme="minorEastAsia" w:cs="Tahoma"/>
          <w:color w:val="000000"/>
          <w:kern w:val="0"/>
          <w:sz w:val="24"/>
          <w:szCs w:val="24"/>
        </w:rPr>
      </w:r>
      <w:r w:rsidR="006A4CEB">
        <w:rPr>
          <w:rFonts w:asciiTheme="minorEastAsia" w:hAnsiTheme="minorEastAsia" w:cs="Tahoma"/>
          <w:color w:val="000000"/>
          <w:kern w:val="0"/>
          <w:sz w:val="24"/>
          <w:szCs w:val="24"/>
        </w:rPr>
        <w:pict>
          <v:shape id="_x0000_s2419" type="#_x0000_t202" style="width:463.85pt;height:117pt;mso-position-horizontal-relative:char;mso-position-vertical-relative:line" fillcolor="#d8d8d8 [2732]" stroked="f">
            <v:textbox>
              <w:txbxContent>
                <w:p w:rsidR="001668E3" w:rsidRPr="00C81DCA" w:rsidRDefault="001668E3"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1668E3" w:rsidRPr="00C81DCA" w:rsidRDefault="001668E3"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6A4CEB" w:rsidP="00554780">
      <w:pPr>
        <w:autoSpaceDE w:val="0"/>
        <w:autoSpaceDN w:val="0"/>
        <w:adjustRightInd w:val="0"/>
        <w:spacing w:line="360" w:lineRule="auto"/>
        <w:jc w:val="left"/>
        <w:rPr>
          <w:rFonts w:asciiTheme="minorEastAsia" w:hAnsiTheme="minorEastAsia" w:cs="Tahoma"/>
          <w:color w:val="000000"/>
          <w:kern w:val="0"/>
          <w:sz w:val="24"/>
          <w:szCs w:val="24"/>
        </w:rPr>
      </w:pPr>
      <w:r w:rsidRPr="006A4CEB">
        <w:rPr>
          <w:rFonts w:ascii="Courier" w:hAnsi="Courier" w:cs="Courier"/>
          <w:kern w:val="0"/>
          <w:sz w:val="16"/>
          <w:szCs w:val="16"/>
        </w:rPr>
      </w:r>
      <w:r w:rsidRPr="006A4CEB">
        <w:rPr>
          <w:rFonts w:ascii="Courier" w:hAnsi="Courier" w:cs="Courier"/>
          <w:kern w:val="0"/>
          <w:sz w:val="16"/>
          <w:szCs w:val="16"/>
        </w:rPr>
        <w:pict>
          <v:shape id="_x0000_s2418" type="#_x0000_t202" style="width:482.95pt;height:20.05pt;mso-position-horizontal-relative:char;mso-position-vertical-relative:line;mso-width-relative:margin;mso-height-relative:margin" fillcolor="#0070c0">
            <v:textbox inset=",0,,0">
              <w:txbxContent>
                <w:p w:rsidR="001668E3" w:rsidRPr="00C20AF7" w:rsidRDefault="001668E3"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6A4CEB" w:rsidP="00554780">
      <w:pPr>
        <w:autoSpaceDE w:val="0"/>
        <w:autoSpaceDN w:val="0"/>
        <w:adjustRightInd w:val="0"/>
        <w:jc w:val="left"/>
        <w:rPr>
          <w:rFonts w:ascii="Courier" w:hAnsi="Courier" w:cs="Courier"/>
          <w:kern w:val="0"/>
          <w:sz w:val="24"/>
          <w:szCs w:val="24"/>
        </w:rPr>
      </w:pPr>
      <w:r w:rsidRPr="006A4CEB">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1668E3" w:rsidRDefault="001668E3"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1668E3" w:rsidRPr="00CC43E6" w:rsidRDefault="001668E3"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1668E3" w:rsidRPr="00554780" w:rsidRDefault="001668E3"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6A4CEB" w:rsidP="00554780">
      <w:pPr>
        <w:autoSpaceDE w:val="0"/>
        <w:autoSpaceDN w:val="0"/>
        <w:adjustRightInd w:val="0"/>
        <w:jc w:val="left"/>
        <w:rPr>
          <w:rFonts w:ascii="Courier" w:hAnsi="Courier" w:cs="Courier"/>
          <w:kern w:val="0"/>
          <w:sz w:val="24"/>
          <w:szCs w:val="24"/>
        </w:rPr>
      </w:pPr>
      <w:r w:rsidRPr="006A4CEB">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1668E3" w:rsidRDefault="001668E3"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1668E3" w:rsidRPr="00CC43E6" w:rsidRDefault="001668E3"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1668E3" w:rsidRPr="00554780" w:rsidRDefault="001668E3" w:rsidP="00554780"/>
              </w:txbxContent>
            </v:textbox>
          </v:shape>
        </w:pict>
      </w:r>
      <w:r w:rsidRPr="006A4CEB">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6A4CEB"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17" type="#_x0000_t202" style="width:482.95pt;height:20.05pt;mso-position-horizontal-relative:char;mso-position-vertical-relative:line;mso-width-relative:margin;mso-height-relative:margin" fillcolor="#0070c0">
            <v:textbox inset=",0,,0">
              <w:txbxContent>
                <w:p w:rsidR="001668E3" w:rsidRPr="00C20AF7" w:rsidRDefault="001668E3"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6A4CEB"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1668E3" w:rsidRDefault="001668E3"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1668E3" w:rsidRDefault="001668E3"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6A4CEB"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16" type="#_x0000_t202" style="width:482.95pt;height:20.05pt;mso-position-horizontal-relative:char;mso-position-vertical-relative:line;mso-width-relative:margin;mso-height-relative:margin" fillcolor="#0070c0">
            <v:textbox inset=",0,,0">
              <w:txbxContent>
                <w:p w:rsidR="001668E3" w:rsidRPr="00C20AF7" w:rsidRDefault="001668E3"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6A4CEB"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15" type="#_x0000_t202" style="width:462pt;height:270.3pt;mso-position-horizontal-relative:char;mso-position-vertical-relative:line;mso-width-relative:margin;mso-height-relative:margin" fillcolor="#d8d8d8 [2732]" stroked="f">
            <v:textbox style="mso-next-textbox:#_x0000_s2415">
              <w:txbxContent>
                <w:p w:rsidR="001668E3" w:rsidRPr="00CA2EB3" w:rsidRDefault="001668E3"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1668E3" w:rsidRPr="00CA2EB3" w:rsidRDefault="001668E3"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1668E3" w:rsidRPr="00CA2EB3" w:rsidRDefault="001668E3"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1668E3" w:rsidRPr="00CA2EB3" w:rsidRDefault="001668E3"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1668E3" w:rsidRPr="00CA2EB3" w:rsidRDefault="001668E3"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1668E3" w:rsidRPr="00CA2EB3" w:rsidRDefault="001668E3"/>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6A4CEB"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14" type="#_x0000_t202" style="width:462pt;height:177.6pt;mso-position-horizontal-relative:char;mso-position-vertical-relative:line;mso-width-relative:margin;mso-height-relative:margin" fillcolor="#d8d8d8 [2732]" stroked="f">
            <v:textbox style="mso-next-textbox:#_x0000_s2414">
              <w:txbxContent>
                <w:p w:rsidR="001668E3" w:rsidRPr="00455F2A" w:rsidRDefault="001668E3"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1668E3" w:rsidRPr="00455F2A" w:rsidRDefault="001668E3"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6A4CEB"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97C09">
        <w:rPr>
          <w:rFonts w:asciiTheme="minorEastAsia" w:hAnsiTheme="minorEastAsia" w:cs="Tahoma"/>
          <w:color w:val="000000"/>
          <w:kern w:val="0"/>
          <w:sz w:val="24"/>
          <w:szCs w:val="24"/>
        </w:rPr>
        <w:pict>
          <v:shape id="_x0000_s2413"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1668E3" w:rsidRPr="00947B5A" w:rsidRDefault="001668E3"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1668E3" w:rsidRPr="00947B5A" w:rsidRDefault="001668E3"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6A4CEB"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12" type="#_x0000_t202" style="width:482.95pt;height:20.05pt;mso-position-horizontal-relative:char;mso-position-vertical-relative:line;mso-width-relative:margin;mso-height-relative:margin" fillcolor="#0070c0">
            <v:textbox inset=",0,,0">
              <w:txbxContent>
                <w:p w:rsidR="001668E3" w:rsidRPr="00C20AF7" w:rsidRDefault="001668E3"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1668E3" w:rsidRDefault="001668E3"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1668E3" w:rsidRPr="00E67084" w:rsidRDefault="001668E3"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1668E3" w:rsidRDefault="001668E3"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1668E3" w:rsidRPr="00CF61C5" w:rsidRDefault="001668E3" w:rsidP="00CF61C5">
                  <w:r>
                    <w:rPr>
                      <w:rFonts w:ascii="Humanist521BT-BoldCondensed" w:hAnsi="Humanist521BT-BoldCondensed" w:cs="Humanist521BT-BoldCondensed"/>
                      <w:b/>
                      <w:bCs/>
                      <w:kern w:val="0"/>
                      <w:sz w:val="18"/>
                      <w:szCs w:val="18"/>
                    </w:rPr>
                    <w:t>bundle.</w:t>
                  </w:r>
                </w:p>
              </w:txbxContent>
            </v:textbox>
          </v:shape>
        </w:pict>
      </w:r>
      <w:r w:rsidRPr="006A4CEB">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1668E3" w:rsidRPr="009018C0" w:rsidRDefault="001668E3"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6A4CEB"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97C09">
        <w:rPr>
          <w:rFonts w:asciiTheme="minorEastAsia" w:hAnsiTheme="minorEastAsia" w:cs="Tahoma"/>
          <w:color w:val="000000"/>
          <w:kern w:val="0"/>
          <w:sz w:val="24"/>
          <w:szCs w:val="24"/>
        </w:rPr>
        <w:pict>
          <v:shape id="_x0000_s241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1668E3" w:rsidRPr="00BB2431" w:rsidRDefault="001668E3"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1668E3" w:rsidRPr="00BB2431" w:rsidRDefault="001668E3"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6A4CEB"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10" type="#_x0000_t202" style="width:465pt;height:116.4pt;mso-height-percent:200;mso-position-horizontal-relative:char;mso-position-vertical-relative:line;mso-height-percent:200;mso-width-relative:margin;mso-height-relative:margin" fillcolor="#d8d8d8 [2732]" stroked="f">
            <v:textbox style="mso-fit-shape-to-text:t">
              <w:txbxContent>
                <w:p w:rsidR="001668E3" w:rsidRPr="005D17F6" w:rsidRDefault="001668E3"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1668E3" w:rsidRPr="005D17F6" w:rsidRDefault="001668E3"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6A4CEB"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97C09">
        <w:rPr>
          <w:rFonts w:ascii="Tahoma" w:hAnsi="Tahoma" w:cs="Tahoma"/>
          <w:color w:val="000000"/>
          <w:kern w:val="0"/>
          <w:sz w:val="24"/>
          <w:szCs w:val="24"/>
        </w:rPr>
        <w:pict>
          <v:shape id="_x0000_s240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668E3" w:rsidRPr="00D446F4" w:rsidRDefault="001668E3"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1668E3" w:rsidRPr="00017B9B" w:rsidRDefault="001668E3"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A4CEB"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8" type="#_x0000_t202" style="width:482.95pt;height:20.05pt;mso-position-horizontal-relative:char;mso-position-vertical-relative:line;mso-width-relative:margin;mso-height-relative:margin" fillcolor="#0070c0">
            <v:textbox inset=",0,,0">
              <w:txbxContent>
                <w:p w:rsidR="001668E3" w:rsidRPr="00607B12" w:rsidRDefault="001668E3"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6A4CEB"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7" type="#_x0000_t202" style="width:482.95pt;height:20.05pt;mso-position-horizontal-relative:char;mso-position-vertical-relative:line;mso-width-relative:margin;mso-height-relative:margin" fillcolor="#0070c0">
            <v:textbox inset=",0,,0">
              <w:txbxContent>
                <w:p w:rsidR="001668E3" w:rsidRPr="00C20AF7" w:rsidRDefault="001668E3"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A4CE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1668E3" w:rsidRPr="00DA6E92" w:rsidRDefault="001668E3"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1668E3" w:rsidRPr="00DA6E92" w:rsidRDefault="001668E3"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A4CE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1668E3" w:rsidRPr="00077D88" w:rsidRDefault="001668E3"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6A4CEB"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6" type="#_x0000_t202" style="width:482.95pt;height:20.05pt;mso-position-horizontal-relative:char;mso-position-vertical-relative:line;mso-width-relative:margin;mso-height-relative:margin" fillcolor="#0070c0">
            <v:textbox inset=",0,,0">
              <w:txbxContent>
                <w:p w:rsidR="001668E3" w:rsidRPr="00C20AF7" w:rsidRDefault="001668E3"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6A4CE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1668E3" w:rsidRPr="00BA69D0" w:rsidRDefault="001668E3"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6A4CE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1668E3" w:rsidRPr="00BA69D0" w:rsidRDefault="001668E3"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6A4CEB"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05" type="#_x0000_t202" style="width:450.75pt;height:123.55pt;mso-position-horizontal-relative:char;mso-position-vertical-relative:line;mso-width-relative:margin;mso-height-relative:margin" fillcolor="#bfbfbf [2412]" stroked="f">
            <v:textbox>
              <w:txbxContent>
                <w:p w:rsidR="001668E3" w:rsidRPr="00823B4C" w:rsidRDefault="001668E3"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1668E3" w:rsidRPr="00823B4C" w:rsidRDefault="001668E3"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6A4CEB"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4" type="#_x0000_t202" style="width:482.95pt;height:20.05pt;mso-position-horizontal-relative:char;mso-position-vertical-relative:line;mso-width-relative:margin;mso-height-relative:margin" fillcolor="#0070c0">
            <v:textbox inset=",0,,0">
              <w:txbxContent>
                <w:p w:rsidR="001668E3" w:rsidRPr="008933AC" w:rsidRDefault="001668E3"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6A4CEB"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3" type="#_x0000_t202" style="width:482.95pt;height:20.05pt;mso-position-horizontal-relative:char;mso-position-vertical-relative:line;mso-width-relative:margin;mso-height-relative:margin" fillcolor="#0070c0">
            <v:textbox inset=",0,,0">
              <w:txbxContent>
                <w:p w:rsidR="001668E3" w:rsidRPr="00542063" w:rsidRDefault="001668E3"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1668E3" w:rsidRDefault="001668E3"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1668E3" w:rsidRPr="00CE5C80" w:rsidRDefault="001668E3"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1668E3" w:rsidRDefault="001668E3"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1668E3" w:rsidRDefault="001668E3"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1668E3" w:rsidRPr="00CE5C80" w:rsidRDefault="001668E3"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1668E3" w:rsidRDefault="001668E3"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1668E3" w:rsidRPr="00CE5C80" w:rsidRDefault="001668E3"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6A4CEB"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2" type="#_x0000_t202" style="width:482.95pt;height:20.05pt;mso-position-horizontal-relative:char;mso-position-vertical-relative:line;mso-width-relative:margin;mso-height-relative:margin" fillcolor="#0070c0">
            <v:textbox inset=",0,,0">
              <w:txbxContent>
                <w:p w:rsidR="001668E3" w:rsidRPr="00DE4FB9" w:rsidRDefault="001668E3"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1668E3" w:rsidRDefault="001668E3"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1668E3" w:rsidRPr="00F40B4D" w:rsidRDefault="001668E3"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1668E3" w:rsidRDefault="001668E3"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1668E3" w:rsidRPr="00F40B4D" w:rsidRDefault="001668E3"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1668E3" w:rsidRDefault="001668E3"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1668E3" w:rsidRPr="0001783C" w:rsidRDefault="001668E3"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1668E3" w:rsidRDefault="001668E3"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1668E3" w:rsidRPr="0001783C" w:rsidRDefault="001668E3"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1668E3" w:rsidRDefault="001668E3"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1668E3" w:rsidRPr="0001783C" w:rsidRDefault="001668E3"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6A4CEB"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01" type="#_x0000_t202" style="width:459pt;height:100.8pt;mso-height-percent:200;mso-position-horizontal-relative:char;mso-position-vertical-relative:line;mso-height-percent:200;mso-width-relative:margin;mso-height-relative:margin" fillcolor="#bfbfbf [2412]" stroked="f">
            <v:textbox style="mso-fit-shape-to-text:t">
              <w:txbxContent>
                <w:p w:rsidR="001668E3" w:rsidRPr="00061113" w:rsidRDefault="001668E3"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1668E3" w:rsidRPr="00061113" w:rsidRDefault="001668E3"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6A4CEB"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00" type="#_x0000_t202" style="width:482.95pt;height:20.05pt;mso-position-horizontal-relative:char;mso-position-vertical-relative:line;mso-width-relative:margin;mso-height-relative:margin" fillcolor="#0070c0">
            <v:textbox inset=",0,,0">
              <w:txbxContent>
                <w:p w:rsidR="001668E3" w:rsidRPr="00C416FD" w:rsidRDefault="001668E3"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6A4CEB"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97C09">
        <w:rPr>
          <w:rFonts w:ascii="Tahoma" w:hAnsi="Tahoma" w:cs="Tahoma"/>
          <w:color w:val="000000"/>
          <w:kern w:val="0"/>
          <w:sz w:val="24"/>
          <w:szCs w:val="24"/>
        </w:rPr>
        <w:pict>
          <v:shape id="_x0000_s239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668E3" w:rsidRPr="00C10D1B" w:rsidRDefault="001668E3"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1668E3" w:rsidRPr="00C10D1B" w:rsidRDefault="001668E3"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6A4CEB"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98" type="#_x0000_t202" style="width:482.95pt;height:20.05pt;mso-position-horizontal-relative:char;mso-position-vertical-relative:line;mso-width-relative:margin;mso-height-relative:margin" fillcolor="#0070c0">
            <v:textbox inset=",0,,0">
              <w:txbxContent>
                <w:p w:rsidR="001668E3" w:rsidRPr="00FC0CAA" w:rsidRDefault="001668E3"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1668E3" w:rsidRPr="00113146" w:rsidRDefault="001668E3">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1668E3" w:rsidRPr="00546223" w:rsidRDefault="001668E3"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1668E3" w:rsidRPr="00113146" w:rsidRDefault="001668E3"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1668E3" w:rsidRPr="00546223" w:rsidRDefault="001668E3"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1668E3" w:rsidRPr="00113146" w:rsidRDefault="001668E3"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1668E3" w:rsidRPr="00546223" w:rsidRDefault="001668E3"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1668E3" w:rsidRPr="00546223" w:rsidRDefault="001668E3"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1668E3" w:rsidRPr="00546223" w:rsidRDefault="001668E3"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1668E3" w:rsidRPr="00546223" w:rsidRDefault="001668E3"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1668E3" w:rsidRPr="00546223" w:rsidRDefault="001668E3"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1668E3" w:rsidRPr="00546223" w:rsidRDefault="001668E3"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6A4CEB"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97" type="#_x0000_t202" style="width:482.95pt;height:20.05pt;mso-position-horizontal-relative:char;mso-position-vertical-relative:line;mso-width-relative:margin;mso-height-relative:margin" fillcolor="#0070c0">
            <v:textbox inset=",0,,0">
              <w:txbxContent>
                <w:p w:rsidR="001668E3" w:rsidRPr="006C6F1B" w:rsidRDefault="001668E3"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1668E3" w:rsidRPr="005F5D5C" w:rsidRDefault="001668E3"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1668E3" w:rsidRPr="005F5D5C" w:rsidRDefault="001668E3"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1668E3" w:rsidRPr="005F5D5C" w:rsidRDefault="001668E3"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1668E3" w:rsidRPr="002461CD" w:rsidRDefault="001668E3"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6A4CEB"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96" type="#_x0000_t202" style="width:482.95pt;height:20.05pt;mso-position-horizontal-relative:char;mso-position-vertical-relative:line;mso-width-relative:margin;mso-height-relative:margin" fillcolor="#0070c0">
            <v:textbox style="mso-next-textbox:#_x0000_s2396" inset=",0,,0">
              <w:txbxContent>
                <w:p w:rsidR="001668E3" w:rsidRPr="00785861" w:rsidRDefault="001668E3"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1668E3" w:rsidRPr="00E67084" w:rsidRDefault="001668E3"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1668E3" w:rsidRPr="00E67084" w:rsidRDefault="001668E3"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1668E3" w:rsidRPr="00E67084" w:rsidRDefault="001668E3"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1668E3" w:rsidRPr="00E67084" w:rsidRDefault="001668E3"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1668E3" w:rsidRPr="00E67084" w:rsidRDefault="001668E3"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6A4CEB"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1668E3" w:rsidRPr="00E67084" w:rsidRDefault="001668E3"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6A4CEB" w:rsidP="00563862">
      <w:pPr>
        <w:autoSpaceDE w:val="0"/>
        <w:autoSpaceDN w:val="0"/>
        <w:adjustRightInd w:val="0"/>
        <w:spacing w:line="360" w:lineRule="auto"/>
        <w:jc w:val="left"/>
        <w:rPr>
          <w:rFonts w:ascii="Tahoma" w:hAnsi="Tahoma" w:cs="Tahoma"/>
          <w:color w:val="000000"/>
          <w:kern w:val="0"/>
          <w:sz w:val="24"/>
          <w:szCs w:val="24"/>
        </w:rPr>
      </w:pPr>
      <w:r w:rsidRPr="006A4CEB">
        <w:rPr>
          <w:rFonts w:ascii="Courier" w:hAnsi="Courier" w:cs="Courier"/>
          <w:kern w:val="0"/>
          <w:sz w:val="16"/>
          <w:szCs w:val="16"/>
        </w:rPr>
      </w:r>
      <w:r w:rsidRPr="006A4CEB">
        <w:rPr>
          <w:rFonts w:ascii="Courier" w:hAnsi="Courier" w:cs="Courier"/>
          <w:kern w:val="0"/>
          <w:sz w:val="16"/>
          <w:szCs w:val="16"/>
        </w:rPr>
        <w:pict>
          <v:shape id="_x0000_s2395" type="#_x0000_t202" style="width:482.95pt;height:20.05pt;mso-position-horizontal-relative:char;mso-position-vertical-relative:line;mso-width-relative:margin;mso-height-relative:margin" fillcolor="#0070c0">
            <v:textbox inset=",0,,0">
              <w:txbxContent>
                <w:p w:rsidR="001668E3" w:rsidRPr="00664E17" w:rsidRDefault="001668E3"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6A4CEB"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97C09">
        <w:rPr>
          <w:rFonts w:ascii="Tahoma" w:hAnsi="Tahoma" w:cs="Tahoma"/>
          <w:color w:val="000000"/>
          <w:kern w:val="0"/>
          <w:sz w:val="24"/>
          <w:szCs w:val="24"/>
        </w:rPr>
        <w:pict>
          <v:shape id="_x0000_s2394"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1668E3" w:rsidRPr="006216AC" w:rsidRDefault="001668E3"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1668E3" w:rsidRPr="006216AC" w:rsidRDefault="001668E3"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1668E3" w:rsidRPr="006216AC" w:rsidRDefault="001668E3"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6A4CEB"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93" type="#_x0000_t202" style="width:482.95pt;height:20.05pt;mso-position-horizontal-relative:char;mso-position-vertical-relative:line;mso-width-relative:margin;mso-height-relative:margin" fillcolor="#0070c0">
            <v:textbox inset=",0,,0">
              <w:txbxContent>
                <w:p w:rsidR="001668E3" w:rsidRPr="00E0594A" w:rsidRDefault="001668E3"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1668E3" w:rsidRPr="00E67084" w:rsidRDefault="001668E3"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1668E3" w:rsidRPr="00E67084" w:rsidRDefault="001668E3"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1668E3" w:rsidRPr="00393592" w:rsidRDefault="001668E3"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1668E3" w:rsidRPr="00E67084" w:rsidRDefault="001668E3"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1668E3" w:rsidRPr="00393592" w:rsidRDefault="001668E3"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1668E3" w:rsidRPr="00E67084" w:rsidRDefault="001668E3"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6A4CEB" w:rsidP="003D5582">
      <w:pPr>
        <w:autoSpaceDE w:val="0"/>
        <w:autoSpaceDN w:val="0"/>
        <w:adjustRightInd w:val="0"/>
        <w:spacing w:line="360" w:lineRule="auto"/>
        <w:jc w:val="left"/>
        <w:rPr>
          <w:rFonts w:ascii="NewBaskerville-Roman" w:hAnsi="NewBaskerville-Roman" w:cs="NewBaskerville-Roman"/>
          <w:kern w:val="0"/>
          <w:sz w:val="24"/>
          <w:szCs w:val="24"/>
        </w:rPr>
      </w:pPr>
      <w:r w:rsidRPr="006A4CEB">
        <w:rPr>
          <w:rFonts w:ascii="Courier" w:hAnsi="Courier" w:cs="Courier"/>
          <w:kern w:val="0"/>
          <w:sz w:val="16"/>
          <w:szCs w:val="16"/>
        </w:rPr>
      </w:r>
      <w:r w:rsidRPr="006A4CEB">
        <w:rPr>
          <w:rFonts w:ascii="Courier" w:hAnsi="Courier" w:cs="Courier"/>
          <w:kern w:val="0"/>
          <w:sz w:val="16"/>
          <w:szCs w:val="16"/>
        </w:rPr>
        <w:pict>
          <v:shape id="_x0000_s2392" type="#_x0000_t202" style="width:482.95pt;height:20.05pt;mso-position-horizontal-relative:char;mso-position-vertical-relative:line;mso-width-relative:margin;mso-height-relative:margin" fillcolor="#0070c0">
            <v:textbox inset=",0,,0">
              <w:txbxContent>
                <w:p w:rsidR="001668E3" w:rsidRPr="0082160B" w:rsidRDefault="001668E3"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6A4CE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1668E3" w:rsidRPr="00E67084" w:rsidRDefault="001668E3"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6A4CE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6A4CEB"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91" type="#_x0000_t202" style="width:482.95pt;height:20.05pt;mso-position-horizontal-relative:char;mso-position-vertical-relative:line;mso-width-relative:margin;mso-height-relative:margin" fillcolor="#0070c0">
            <v:textbox inset=",0,,0">
              <w:txbxContent>
                <w:p w:rsidR="001668E3" w:rsidRPr="0015629F" w:rsidRDefault="001668E3"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6A4CEB"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6A4CEB">
        <w:rPr>
          <w:rFonts w:ascii="Courier" w:hAnsi="Courier" w:cs="Courier"/>
          <w:kern w:val="0"/>
          <w:sz w:val="16"/>
          <w:szCs w:val="16"/>
        </w:rPr>
      </w:r>
      <w:r w:rsidRPr="006A4CEB">
        <w:rPr>
          <w:rFonts w:ascii="Courier" w:hAnsi="Courier" w:cs="Courier"/>
          <w:kern w:val="0"/>
          <w:sz w:val="16"/>
          <w:szCs w:val="16"/>
        </w:rPr>
        <w:pict>
          <v:shape id="_x0000_s2390" type="#_x0000_t202" style="width:482.95pt;height:20.05pt;mso-position-horizontal-relative:char;mso-position-vertical-relative:line;mso-width-relative:margin;mso-height-relative:margin" fillcolor="#0070c0">
            <v:textbox inset=",0,,0">
              <w:txbxContent>
                <w:p w:rsidR="001668E3" w:rsidRPr="006B7FF8" w:rsidRDefault="001668E3"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6A4CEB" w:rsidP="00D406CD">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1668E3" w:rsidRDefault="001668E3"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6A4CEB" w:rsidP="00D406CD">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6A4CEB" w:rsidP="005C0783">
      <w:pPr>
        <w:autoSpaceDE w:val="0"/>
        <w:autoSpaceDN w:val="0"/>
        <w:adjustRightInd w:val="0"/>
        <w:spacing w:line="360" w:lineRule="auto"/>
        <w:jc w:val="left"/>
        <w:rPr>
          <w:rFonts w:ascii="Tahoma" w:hAnsi="Tahoma" w:cs="Tahoma"/>
          <w:color w:val="000000"/>
          <w:kern w:val="0"/>
          <w:sz w:val="24"/>
          <w:szCs w:val="24"/>
        </w:rPr>
      </w:pPr>
      <w:r w:rsidRPr="006A4CEB">
        <w:rPr>
          <w:rFonts w:ascii="Courier" w:hAnsi="Courier" w:cs="Courier"/>
          <w:kern w:val="0"/>
          <w:sz w:val="16"/>
          <w:szCs w:val="16"/>
        </w:rPr>
      </w:r>
      <w:r w:rsidRPr="006A4CEB">
        <w:rPr>
          <w:rFonts w:ascii="Courier" w:hAnsi="Courier" w:cs="Courier"/>
          <w:kern w:val="0"/>
          <w:sz w:val="16"/>
          <w:szCs w:val="16"/>
        </w:rPr>
        <w:pict>
          <v:shape id="_x0000_s2389" type="#_x0000_t202" style="width:482.95pt;height:20.05pt;mso-position-horizontal-relative:char;mso-position-vertical-relative:line;mso-width-relative:margin;mso-height-relative:margin" fillcolor="#0070c0">
            <v:textbox inset=",0,,0">
              <w:txbxContent>
                <w:p w:rsidR="001668E3" w:rsidRPr="00300564" w:rsidRDefault="001668E3"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1668E3" w:rsidRPr="006C213E" w:rsidRDefault="001668E3"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1668E3" w:rsidRPr="00E67084" w:rsidRDefault="001668E3"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1668E3" w:rsidRPr="00E67084" w:rsidRDefault="001668E3"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1668E3" w:rsidRPr="003E18CE" w:rsidRDefault="001668E3"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6A4CEB"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88" type="#_x0000_t202" style="width:482.95pt;height:20.05pt;mso-position-horizontal-relative:char;mso-position-vertical-relative:line;mso-width-relative:margin;mso-height-relative:margin" fillcolor="#0070c0">
            <v:textbox inset=",0,,0">
              <w:txbxContent>
                <w:p w:rsidR="001668E3" w:rsidRPr="001526BD" w:rsidRDefault="001668E3"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6A4CEB"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97C09">
        <w:rPr>
          <w:rFonts w:ascii="Tahoma" w:hAnsi="Tahoma" w:cs="Tahoma"/>
          <w:color w:val="000000"/>
          <w:kern w:val="0"/>
          <w:sz w:val="24"/>
          <w:szCs w:val="24"/>
        </w:rPr>
        <w:pict>
          <v:shape id="_x0000_s238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1668E3" w:rsidRPr="007F6E08" w:rsidRDefault="001668E3"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1668E3" w:rsidRPr="007F6E08" w:rsidRDefault="001668E3"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6A4CEB"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386" type="#_x0000_t202" style="width:482.95pt;height:20.05pt;mso-position-horizontal-relative:char;mso-position-vertical-relative:line;mso-width-relative:margin;mso-height-relative:margin" fillcolor="#0070c0">
            <v:textbox inset=",0,,0">
              <w:txbxContent>
                <w:p w:rsidR="001668E3" w:rsidRPr="00300564" w:rsidRDefault="001668E3"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6A4CEB" w:rsidP="00D17B87">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6A4CEB" w:rsidP="00D17B87">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1668E3" w:rsidRPr="00E67084" w:rsidRDefault="001668E3"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1668E3" w:rsidRPr="00E67084" w:rsidRDefault="001668E3"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1668E3" w:rsidRPr="00E67084" w:rsidRDefault="001668E3"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1668E3" w:rsidRPr="00E67084" w:rsidRDefault="001668E3"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1668E3" w:rsidRPr="00E67084" w:rsidRDefault="001668E3"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1668E3" w:rsidRPr="00E67084" w:rsidRDefault="001668E3"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6A4CEB"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385" type="#_x0000_t202" style="width:466.1pt;height:97.9pt;mso-position-horizontal-relative:char;mso-position-vertical-relative:line;mso-width-relative:margin;mso-height-relative:margin" fillcolor="#bfbfbf [2412]" stroked="f">
            <v:textbox>
              <w:txbxContent>
                <w:p w:rsidR="001668E3" w:rsidRPr="00BE6526" w:rsidRDefault="001668E3"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1668E3" w:rsidRPr="008B6A20" w:rsidRDefault="001668E3"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hint="eastAsia"/>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hint="eastAsia"/>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hint="eastAsia"/>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hint="eastAsia"/>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hint="eastAsia"/>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hint="eastAsia"/>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Pr="00D604D7">
        <w:rPr>
          <w:rFonts w:ascii="NewBaskerville-Roman" w:hAnsi="NewBaskerville-Roman" w:cs="NewBaskerville-Roman" w:hint="eastAsia"/>
          <w:color w:val="FF0000"/>
          <w:kern w:val="0"/>
          <w:sz w:val="24"/>
          <w:szCs w:val="24"/>
        </w:rPr>
        <w:t>混合型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890EA3">
      <w:pPr>
        <w:pStyle w:val="2"/>
        <w:rPr>
          <w:kern w:val="0"/>
        </w:rPr>
      </w:pPr>
      <w:r>
        <w:rPr>
          <w:kern w:val="0"/>
        </w:rPr>
        <w:t xml:space="preserve">4.2.1 ESA </w:t>
      </w:r>
      <w:r w:rsidR="00890EA3">
        <w:rPr>
          <w:rFonts w:hint="eastAsia"/>
          <w:kern w:val="0"/>
        </w:rPr>
        <w:t>的结构</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One of the most important details about an application packaging model is the structure</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it places on the application. If the structure is too loose or complex, then the</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applications are usually hard to generate, requiring special tools, or they become</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impossible to understand for anything but simple examples. On the other hand, if an</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application’s structure is too rigid, then it can end up being rather cumbersome and</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inflexible. The latter has plagued the EAR file format, requiring large monolithic files</w:t>
      </w:r>
    </w:p>
    <w:p w:rsidR="005A1B8D" w:rsidRDefault="005A1B8D" w:rsidP="005A1B8D">
      <w:pPr>
        <w:autoSpaceDE w:val="0"/>
        <w:autoSpaceDN w:val="0"/>
        <w:adjustRightInd w:val="0"/>
        <w:jc w:val="left"/>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with redundant metadata.</w:t>
      </w:r>
    </w:p>
    <w:p w:rsidR="0090621E" w:rsidRPr="00F50001" w:rsidRDefault="0090621E" w:rsidP="002E185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In many senses, an ESA file is a lot like an EAR file. An ESA is a zip format archive</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that contains metadata in the form of an application manifest, and it also contains</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lastRenderedPageBreak/>
        <w:t>OSGi bundles in the root of the zip archive. An ESA file does differ from an EAR in</w:t>
      </w:r>
    </w:p>
    <w:p w:rsidR="005A1B8D" w:rsidRDefault="005A1B8D" w:rsidP="005A1B8D">
      <w:pPr>
        <w:autoSpaceDE w:val="0"/>
        <w:autoSpaceDN w:val="0"/>
        <w:adjustRightInd w:val="0"/>
        <w:jc w:val="left"/>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structure in two key ways:</w:t>
      </w:r>
    </w:p>
    <w:p w:rsidR="009C20BB" w:rsidRPr="00F50001" w:rsidRDefault="00C75DE3" w:rsidP="006C636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5A1B8D">
      <w:pPr>
        <w:autoSpaceDE w:val="0"/>
        <w:autoSpaceDN w:val="0"/>
        <w:adjustRightInd w:val="0"/>
        <w:jc w:val="left"/>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F91A62">
      <w:pPr>
        <w:pStyle w:val="a5"/>
        <w:numPr>
          <w:ilvl w:val="0"/>
          <w:numId w:val="5"/>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5A1B8D">
      <w:pPr>
        <w:autoSpaceDE w:val="0"/>
        <w:autoSpaceDN w:val="0"/>
        <w:adjustRightInd w:val="0"/>
        <w:jc w:val="left"/>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5A1B8D">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EF77C8">
      <w:pPr>
        <w:pStyle w:val="a5"/>
        <w:numPr>
          <w:ilvl w:val="0"/>
          <w:numId w:val="5"/>
        </w:numPr>
        <w:autoSpaceDE w:val="0"/>
        <w:autoSpaceDN w:val="0"/>
        <w:adjustRightInd w:val="0"/>
        <w:spacing w:line="360" w:lineRule="auto"/>
        <w:ind w:firstLineChars="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B71D7E" w:rsidRPr="00D9102E" w:rsidRDefault="00B71D7E" w:rsidP="00B71D7E">
      <w:pPr>
        <w:autoSpaceDE w:val="0"/>
        <w:autoSpaceDN w:val="0"/>
        <w:adjustRightInd w:val="0"/>
        <w:jc w:val="left"/>
        <w:rPr>
          <w:rFonts w:ascii="NewBaskerville-Roman" w:hAnsi="NewBaskerville-Roman" w:cs="NewBaskerville-Roman"/>
          <w:color w:val="000000"/>
          <w:kern w:val="0"/>
          <w:sz w:val="24"/>
          <w:szCs w:val="24"/>
        </w:rPr>
      </w:pPr>
      <w:r w:rsidRPr="00D9102E">
        <w:rPr>
          <w:rFonts w:ascii="NewBaskerville-Roman" w:hAnsi="NewBaskerville-Roman" w:cs="NewBaskerville-Roman"/>
          <w:color w:val="000000"/>
          <w:kern w:val="0"/>
          <w:sz w:val="24"/>
          <w:szCs w:val="24"/>
        </w:rPr>
        <w:t>As you can see from figure 4.2, the structure of an ESA is similar to an EAR, but</w:t>
      </w:r>
    </w:p>
    <w:p w:rsidR="00B71D7E" w:rsidRPr="00D9102E" w:rsidRDefault="00B71D7E" w:rsidP="00B71D7E">
      <w:pPr>
        <w:autoSpaceDE w:val="0"/>
        <w:autoSpaceDN w:val="0"/>
        <w:adjustRightInd w:val="0"/>
        <w:jc w:val="left"/>
        <w:rPr>
          <w:rFonts w:ascii="NewBaskerville-Roman" w:hAnsi="NewBaskerville-Roman" w:cs="NewBaskerville-Roman"/>
          <w:color w:val="000000"/>
          <w:kern w:val="0"/>
          <w:sz w:val="24"/>
          <w:szCs w:val="24"/>
        </w:rPr>
      </w:pPr>
      <w:r w:rsidRPr="00D9102E">
        <w:rPr>
          <w:rFonts w:ascii="NewBaskerville-Roman" w:hAnsi="NewBaskerville-Roman" w:cs="NewBaskerville-Roman"/>
          <w:color w:val="000000"/>
          <w:kern w:val="0"/>
          <w:sz w:val="24"/>
          <w:szCs w:val="24"/>
        </w:rPr>
        <w:t>because the ESA doesn’t need to package all of its dependencies, the file is much</w:t>
      </w:r>
    </w:p>
    <w:p w:rsidR="00B71D7E" w:rsidRPr="00D9102E" w:rsidRDefault="00B71D7E" w:rsidP="00B71D7E">
      <w:pPr>
        <w:autoSpaceDE w:val="0"/>
        <w:autoSpaceDN w:val="0"/>
        <w:adjustRightInd w:val="0"/>
        <w:jc w:val="left"/>
        <w:rPr>
          <w:rFonts w:ascii="NewBaskerville-Roman" w:hAnsi="NewBaskerville-Roman" w:cs="NewBaskerville-Roman"/>
          <w:color w:val="000000"/>
          <w:kern w:val="0"/>
          <w:sz w:val="24"/>
          <w:szCs w:val="24"/>
        </w:rPr>
      </w:pPr>
      <w:r w:rsidRPr="00D9102E">
        <w:rPr>
          <w:rFonts w:ascii="NewBaskerville-Roman" w:hAnsi="NewBaskerville-Roman" w:cs="NewBaskerville-Roman"/>
          <w:color w:val="000000"/>
          <w:kern w:val="0"/>
          <w:sz w:val="24"/>
          <w:szCs w:val="24"/>
        </w:rPr>
        <w:t>smaller. In addition, the reduced number of modules in the ESA makes it simpler to</w:t>
      </w:r>
    </w:p>
    <w:p w:rsidR="00B71D7E" w:rsidRPr="00D9102E" w:rsidRDefault="00B71D7E" w:rsidP="00B71D7E">
      <w:pPr>
        <w:autoSpaceDE w:val="0"/>
        <w:autoSpaceDN w:val="0"/>
        <w:adjustRightInd w:val="0"/>
        <w:jc w:val="left"/>
        <w:rPr>
          <w:rFonts w:ascii="NewBaskerville-Roman" w:hAnsi="NewBaskerville-Roman" w:cs="NewBaskerville-Roman" w:hint="eastAsia"/>
          <w:color w:val="000000"/>
          <w:kern w:val="0"/>
          <w:sz w:val="24"/>
          <w:szCs w:val="24"/>
        </w:rPr>
      </w:pPr>
      <w:r w:rsidRPr="00D9102E">
        <w:rPr>
          <w:rFonts w:ascii="NewBaskerville-Roman" w:hAnsi="NewBaskerville-Roman" w:cs="NewBaskerville-Roman"/>
          <w:color w:val="000000"/>
          <w:kern w:val="0"/>
          <w:sz w:val="24"/>
          <w:szCs w:val="24"/>
        </w:rPr>
        <w:t>understand—there are fewer unimportant dependencies to wade through.</w:t>
      </w:r>
    </w:p>
    <w:p w:rsidR="00D9102E" w:rsidRPr="00D9102E" w:rsidRDefault="009818B2" w:rsidP="009818B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EF77C8" w:rsidRDefault="00B71D7E" w:rsidP="00B71D7E">
      <w:pPr>
        <w:autoSpaceDE w:val="0"/>
        <w:autoSpaceDN w:val="0"/>
        <w:adjustRightInd w:val="0"/>
        <w:jc w:val="left"/>
        <w:rPr>
          <w:rFonts w:ascii="NewBaskerville-Roman" w:hAnsi="NewBaskerville-Roman" w:cs="NewBaskerville-Roman" w:hint="eastAsia"/>
          <w:color w:val="000000"/>
          <w:kern w:val="0"/>
          <w:sz w:val="24"/>
          <w:szCs w:val="24"/>
        </w:rPr>
      </w:pPr>
      <w:r w:rsidRPr="00D9102E">
        <w:rPr>
          <w:rFonts w:ascii="NewBaskerville-Roman" w:hAnsi="NewBaskerville-Roman" w:cs="NewBaskerville-Roman"/>
          <w:color w:val="000000"/>
          <w:kern w:val="0"/>
          <w:sz w:val="24"/>
          <w:szCs w:val="24"/>
        </w:rPr>
        <w:t>Although the metadata is optional in general, it’s important to support applications</w:t>
      </w:r>
      <w:r w:rsidRPr="00D9102E">
        <w:rPr>
          <w:rFonts w:ascii="NewBaskerville-Roman" w:hAnsi="NewBaskerville-Roman" w:cs="NewBaskerville-Roman" w:hint="eastAsia"/>
          <w:color w:val="000000"/>
          <w:kern w:val="0"/>
          <w:sz w:val="24"/>
          <w:szCs w:val="24"/>
        </w:rPr>
        <w:t xml:space="preserve"> </w:t>
      </w:r>
      <w:r w:rsidRPr="00D9102E">
        <w:rPr>
          <w:rFonts w:ascii="NewBaskerville-Roman" w:hAnsi="NewBaskerville-Roman" w:cs="NewBaskerville-Roman"/>
          <w:color w:val="000000"/>
          <w:kern w:val="0"/>
          <w:sz w:val="24"/>
          <w:szCs w:val="24"/>
        </w:rPr>
        <w:t>that don’t contain all their modules.</w:t>
      </w:r>
    </w:p>
    <w:p w:rsidR="000C4161" w:rsidRDefault="000C4161" w:rsidP="00B71D7E">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F87266" w:rsidP="00B71D7E">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lastRenderedPageBreak/>
        <w:pict>
          <v:shape id="_x0000_s2428" type="#_x0000_t202" style="position:absolute;margin-left:324.85pt;margin-top:215.4pt;width:151.5pt;height:33.45pt;z-index:251755520">
            <v:textbox inset="0,0,0,0">
              <w:txbxContent>
                <w:p w:rsidR="001668E3" w:rsidRPr="00097B92" w:rsidRDefault="001668E3"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F87266">
      <w:pPr>
        <w:autoSpaceDE w:val="0"/>
        <w:autoSpaceDN w:val="0"/>
        <w:adjustRightInd w:val="0"/>
        <w:jc w:val="left"/>
        <w:rPr>
          <w:rFonts w:ascii="FranklinGothic-Demi" w:hAnsi="FranklinGothic-Demi" w:cs="FranklinGothic-Demi" w:hint="eastAsia"/>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F87266">
      <w:pPr>
        <w:autoSpaceDE w:val="0"/>
        <w:autoSpaceDN w:val="0"/>
        <w:adjustRightInd w:val="0"/>
        <w:jc w:val="left"/>
        <w:rPr>
          <w:rFonts w:ascii="FranklinGothic-Demi" w:hAnsi="FranklinGothic-Demi" w:cs="FranklinGothic-Demi" w:hint="eastAsia"/>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796E24">
      <w:pPr>
        <w:pStyle w:val="3"/>
        <w:rPr>
          <w:kern w:val="0"/>
        </w:rPr>
      </w:pPr>
      <w:r>
        <w:rPr>
          <w:kern w:val="0"/>
        </w:rPr>
        <w:t>4.2.2 Subsystem metadata</w:t>
      </w:r>
    </w:p>
    <w:p w:rsidR="00796E24" w:rsidRPr="00DF6681" w:rsidRDefault="00796E24" w:rsidP="00796E24">
      <w:pPr>
        <w:autoSpaceDE w:val="0"/>
        <w:autoSpaceDN w:val="0"/>
        <w:adjustRightInd w:val="0"/>
        <w:jc w:val="left"/>
        <w:rPr>
          <w:rFonts w:ascii="NewBaskerville-Roman" w:hAnsi="NewBaskerville-Roman" w:cs="NewBaskerville-Roman"/>
          <w:color w:val="000000"/>
          <w:kern w:val="0"/>
          <w:sz w:val="24"/>
          <w:szCs w:val="24"/>
        </w:rPr>
      </w:pPr>
      <w:r w:rsidRPr="00DF6681">
        <w:rPr>
          <w:rFonts w:ascii="NewBaskerville-Roman" w:hAnsi="NewBaskerville-Roman" w:cs="NewBaskerville-Roman"/>
          <w:color w:val="000000"/>
          <w:kern w:val="0"/>
          <w:sz w:val="24"/>
          <w:szCs w:val="24"/>
        </w:rPr>
        <w:t>The metadata in an ESA is similar to that of an EAR, but specified differently. The first</w:t>
      </w:r>
    </w:p>
    <w:p w:rsidR="00796E24" w:rsidRPr="00DF6681" w:rsidRDefault="00796E24" w:rsidP="00796E24">
      <w:pPr>
        <w:autoSpaceDE w:val="0"/>
        <w:autoSpaceDN w:val="0"/>
        <w:adjustRightInd w:val="0"/>
        <w:jc w:val="left"/>
        <w:rPr>
          <w:rFonts w:ascii="NewBaskerville-Roman" w:hAnsi="NewBaskerville-Roman" w:cs="NewBaskerville-Roman"/>
          <w:color w:val="000000"/>
          <w:kern w:val="0"/>
          <w:sz w:val="24"/>
          <w:szCs w:val="24"/>
        </w:rPr>
      </w:pPr>
      <w:r w:rsidRPr="00DF6681">
        <w:rPr>
          <w:rFonts w:ascii="NewBaskerville-Roman" w:hAnsi="NewBaskerville-Roman" w:cs="NewBaskerville-Roman"/>
          <w:color w:val="000000"/>
          <w:kern w:val="0"/>
          <w:sz w:val="24"/>
          <w:szCs w:val="24"/>
        </w:rPr>
        <w:t>key difference is that ESA metadata isn’t stored as XML, as in an EAR, but using the Java</w:t>
      </w:r>
    </w:p>
    <w:p w:rsidR="00796E24" w:rsidRPr="00DF6681" w:rsidRDefault="00796E24" w:rsidP="00796E24">
      <w:pPr>
        <w:autoSpaceDE w:val="0"/>
        <w:autoSpaceDN w:val="0"/>
        <w:adjustRightInd w:val="0"/>
        <w:jc w:val="left"/>
        <w:rPr>
          <w:rFonts w:ascii="NewBaskerville-Roman" w:hAnsi="NewBaskerville-Roman" w:cs="NewBaskerville-Roman"/>
          <w:color w:val="000000"/>
          <w:kern w:val="0"/>
          <w:sz w:val="24"/>
          <w:szCs w:val="24"/>
        </w:rPr>
      </w:pPr>
      <w:r w:rsidRPr="00DF6681">
        <w:rPr>
          <w:rFonts w:ascii="NewBaskerville-Roman" w:hAnsi="NewBaskerville-Roman" w:cs="NewBaskerville-Roman"/>
          <w:color w:val="000000"/>
          <w:kern w:val="0"/>
          <w:sz w:val="24"/>
          <w:szCs w:val="24"/>
        </w:rPr>
        <w:t>manifest syntax in a file called META-INF/SUBSYSTEM.MF. This file defines the name and</w:t>
      </w:r>
    </w:p>
    <w:p w:rsidR="00796E24" w:rsidRPr="00DF6681" w:rsidRDefault="00796E24" w:rsidP="00796E24">
      <w:pPr>
        <w:autoSpaceDE w:val="0"/>
        <w:autoSpaceDN w:val="0"/>
        <w:adjustRightInd w:val="0"/>
        <w:jc w:val="left"/>
        <w:rPr>
          <w:rFonts w:ascii="NewBaskerville-Roman" w:hAnsi="NewBaskerville-Roman" w:cs="NewBaskerville-Roman"/>
          <w:color w:val="000000"/>
          <w:kern w:val="0"/>
          <w:sz w:val="24"/>
          <w:szCs w:val="24"/>
        </w:rPr>
      </w:pPr>
      <w:r w:rsidRPr="00DF6681">
        <w:rPr>
          <w:rFonts w:ascii="NewBaskerville-Roman" w:hAnsi="NewBaskerville-Roman" w:cs="NewBaskerville-Roman"/>
          <w:color w:val="000000"/>
          <w:kern w:val="0"/>
          <w:sz w:val="24"/>
          <w:szCs w:val="24"/>
        </w:rPr>
        <w:t xml:space="preserve">version of the application, which default to the name of the archive file and </w:t>
      </w:r>
      <w:r w:rsidRPr="00DF6681">
        <w:rPr>
          <w:rFonts w:ascii="Courier" w:hAnsi="Courier" w:cs="Courier"/>
          <w:color w:val="000000"/>
          <w:kern w:val="0"/>
          <w:sz w:val="24"/>
          <w:szCs w:val="24"/>
        </w:rPr>
        <w:t>0.0.0</w:t>
      </w:r>
      <w:r w:rsidRPr="00DF6681">
        <w:rPr>
          <w:rFonts w:ascii="NewBaskerville-Roman" w:hAnsi="NewBaskerville-Roman" w:cs="NewBaskerville-Roman"/>
          <w:color w:val="000000"/>
          <w:kern w:val="0"/>
          <w:sz w:val="24"/>
          <w:szCs w:val="24"/>
        </w:rPr>
        <w:t>, and</w:t>
      </w:r>
    </w:p>
    <w:p w:rsidR="00796E24" w:rsidRPr="00DF6681" w:rsidRDefault="00796E24" w:rsidP="00796E24">
      <w:pPr>
        <w:autoSpaceDE w:val="0"/>
        <w:autoSpaceDN w:val="0"/>
        <w:adjustRightInd w:val="0"/>
        <w:jc w:val="left"/>
        <w:rPr>
          <w:rFonts w:ascii="NewBaskerville-Roman" w:hAnsi="NewBaskerville-Roman" w:cs="NewBaskerville-Roman"/>
          <w:color w:val="000000"/>
          <w:kern w:val="0"/>
          <w:sz w:val="24"/>
          <w:szCs w:val="24"/>
        </w:rPr>
      </w:pPr>
      <w:r w:rsidRPr="00DF6681">
        <w:rPr>
          <w:rFonts w:ascii="NewBaskerville-Roman" w:hAnsi="NewBaskerville-Roman" w:cs="NewBaskerville-Roman"/>
          <w:color w:val="000000"/>
          <w:kern w:val="0"/>
          <w:sz w:val="24"/>
          <w:szCs w:val="24"/>
        </w:rPr>
        <w:t>a human-readable description. Importantly, the subsystem manifest also defines the</w:t>
      </w:r>
    </w:p>
    <w:p w:rsidR="00796E24" w:rsidRPr="00DF6681" w:rsidRDefault="00796E24" w:rsidP="00796E24">
      <w:pPr>
        <w:autoSpaceDE w:val="0"/>
        <w:autoSpaceDN w:val="0"/>
        <w:adjustRightInd w:val="0"/>
        <w:jc w:val="left"/>
        <w:rPr>
          <w:rFonts w:ascii="NewBaskerville-Roman" w:hAnsi="NewBaskerville-Roman" w:cs="NewBaskerville-Roman"/>
          <w:color w:val="000000"/>
          <w:kern w:val="0"/>
          <w:sz w:val="24"/>
          <w:szCs w:val="24"/>
        </w:rPr>
      </w:pPr>
      <w:r w:rsidRPr="00DF6681">
        <w:rPr>
          <w:rFonts w:ascii="NewBaskerville-Roman" w:hAnsi="NewBaskerville-Roman" w:cs="NewBaskerville-Roman"/>
          <w:color w:val="000000"/>
          <w:kern w:val="0"/>
          <w:sz w:val="24"/>
          <w:szCs w:val="24"/>
        </w:rPr>
        <w:t xml:space="preserve">bundles that make up the </w:t>
      </w:r>
      <w:r w:rsidRPr="00DF6681">
        <w:rPr>
          <w:rFonts w:ascii="NewBaskerville-Italic" w:hAnsi="NewBaskerville-Italic" w:cs="NewBaskerville-Italic"/>
          <w:i/>
          <w:iCs/>
          <w:color w:val="000000"/>
          <w:kern w:val="0"/>
          <w:sz w:val="24"/>
          <w:szCs w:val="24"/>
        </w:rPr>
        <w:t xml:space="preserve">core content </w:t>
      </w:r>
      <w:r w:rsidRPr="00DF6681">
        <w:rPr>
          <w:rFonts w:ascii="NewBaskerville-Roman" w:hAnsi="NewBaskerville-Roman" w:cs="NewBaskerville-Roman"/>
          <w:color w:val="000000"/>
          <w:kern w:val="0"/>
          <w:sz w:val="24"/>
          <w:szCs w:val="24"/>
        </w:rPr>
        <w:t>of the subsystem, and any services that should be</w:t>
      </w:r>
    </w:p>
    <w:p w:rsidR="00BA1783" w:rsidRPr="00DF6681" w:rsidRDefault="00796E24" w:rsidP="00796E24">
      <w:pPr>
        <w:autoSpaceDE w:val="0"/>
        <w:autoSpaceDN w:val="0"/>
        <w:adjustRightInd w:val="0"/>
        <w:jc w:val="left"/>
        <w:rPr>
          <w:rFonts w:ascii="NewBaskerville-Roman" w:hAnsi="NewBaskerville-Roman" w:cs="NewBaskerville-Roman" w:hint="eastAsia"/>
          <w:color w:val="000000"/>
          <w:kern w:val="0"/>
          <w:sz w:val="24"/>
          <w:szCs w:val="24"/>
        </w:rPr>
      </w:pPr>
      <w:r w:rsidRPr="00DF6681">
        <w:rPr>
          <w:rFonts w:ascii="NewBaskerville-Roman" w:hAnsi="NewBaskerville-Roman" w:cs="NewBaskerville-Roman"/>
          <w:color w:val="000000"/>
          <w:kern w:val="0"/>
          <w:sz w:val="24"/>
          <w:szCs w:val="24"/>
        </w:rPr>
        <w:t>exposed or consumed by the application. For example:</w:t>
      </w:r>
    </w:p>
    <w:p w:rsidR="0057385C" w:rsidRPr="00DF6681" w:rsidRDefault="0057385C" w:rsidP="0057385C">
      <w:pPr>
        <w:autoSpaceDE w:val="0"/>
        <w:autoSpaceDN w:val="0"/>
        <w:adjustRightInd w:val="0"/>
        <w:jc w:val="left"/>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57385C">
      <w:pPr>
        <w:autoSpaceDE w:val="0"/>
        <w:autoSpaceDN w:val="0"/>
        <w:adjustRightInd w:val="0"/>
        <w:jc w:val="left"/>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57385C">
      <w:pPr>
        <w:autoSpaceDE w:val="0"/>
        <w:autoSpaceDN w:val="0"/>
        <w:adjustRightInd w:val="0"/>
        <w:jc w:val="left"/>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57385C">
      <w:pPr>
        <w:autoSpaceDE w:val="0"/>
        <w:autoSpaceDN w:val="0"/>
        <w:adjustRightInd w:val="0"/>
        <w:jc w:val="left"/>
        <w:rPr>
          <w:rFonts w:ascii="Courier" w:hAnsi="Courier" w:cs="Courier"/>
          <w:kern w:val="0"/>
          <w:sz w:val="24"/>
          <w:szCs w:val="24"/>
        </w:rPr>
      </w:pPr>
      <w:r w:rsidRPr="00DF6681">
        <w:rPr>
          <w:rFonts w:ascii="Courier" w:hAnsi="Courier" w:cs="Courier"/>
          <w:kern w:val="0"/>
          <w:sz w:val="24"/>
          <w:szCs w:val="24"/>
        </w:rPr>
        <w:t>Subsystem-Version: 1.0</w:t>
      </w:r>
    </w:p>
    <w:p w:rsidR="0057385C" w:rsidRPr="00DF6681" w:rsidRDefault="0057385C" w:rsidP="0057385C">
      <w:pPr>
        <w:autoSpaceDE w:val="0"/>
        <w:autoSpaceDN w:val="0"/>
        <w:adjustRightInd w:val="0"/>
        <w:jc w:val="left"/>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57385C">
      <w:pPr>
        <w:autoSpaceDE w:val="0"/>
        <w:autoSpaceDN w:val="0"/>
        <w:adjustRightInd w:val="0"/>
        <w:ind w:leftChars="200" w:left="420"/>
        <w:jc w:val="left"/>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57385C">
      <w:pPr>
        <w:autoSpaceDE w:val="0"/>
        <w:autoSpaceDN w:val="0"/>
        <w:adjustRightInd w:val="0"/>
        <w:ind w:leftChars="200" w:left="420"/>
        <w:jc w:val="left"/>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57385C">
      <w:pPr>
        <w:autoSpaceDE w:val="0"/>
        <w:autoSpaceDN w:val="0"/>
        <w:adjustRightInd w:val="0"/>
        <w:ind w:leftChars="200" w:left="420"/>
        <w:jc w:val="left"/>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57385C">
      <w:pPr>
        <w:autoSpaceDE w:val="0"/>
        <w:autoSpaceDN w:val="0"/>
        <w:adjustRightInd w:val="0"/>
        <w:ind w:leftChars="200" w:left="420"/>
        <w:jc w:val="left"/>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57385C">
      <w:pPr>
        <w:autoSpaceDE w:val="0"/>
        <w:autoSpaceDN w:val="0"/>
        <w:adjustRightInd w:val="0"/>
        <w:ind w:leftChars="200" w:left="420"/>
        <w:jc w:val="left"/>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57385C">
      <w:pPr>
        <w:autoSpaceDE w:val="0"/>
        <w:autoSpaceDN w:val="0"/>
        <w:adjustRightInd w:val="0"/>
        <w:ind w:leftChars="200" w:left="420"/>
        <w:jc w:val="left"/>
        <w:rPr>
          <w:rFonts w:ascii="Courier" w:hAnsi="Courier" w:cs="Courier" w:hint="eastAsia"/>
          <w:kern w:val="0"/>
          <w:sz w:val="24"/>
          <w:szCs w:val="24"/>
        </w:rPr>
      </w:pPr>
      <w:r w:rsidRPr="00DF6681">
        <w:rPr>
          <w:rFonts w:ascii="Courier" w:hAnsi="Courier" w:cs="Courier"/>
          <w:kern w:val="0"/>
          <w:sz w:val="24"/>
          <w:szCs w:val="24"/>
        </w:rPr>
        <w:t>fancyfoods.persistence; version="[1.0.0,2.0.0)",</w:t>
      </w:r>
    </w:p>
    <w:p w:rsidR="008153A4" w:rsidRPr="00DF6681" w:rsidRDefault="008153A4" w:rsidP="008153A4">
      <w:pPr>
        <w:autoSpaceDE w:val="0"/>
        <w:autoSpaceDN w:val="0"/>
        <w:adjustRightInd w:val="0"/>
        <w:jc w:val="left"/>
        <w:rPr>
          <w:rFonts w:ascii="FranklinGothic-Demi" w:hAnsi="FranklinGothic-Demi" w:cs="FranklinGothic-Demi"/>
          <w:color w:val="28397D"/>
          <w:kern w:val="0"/>
          <w:sz w:val="24"/>
          <w:szCs w:val="24"/>
        </w:rPr>
      </w:pPr>
      <w:r w:rsidRPr="00DF6681">
        <w:rPr>
          <w:rFonts w:ascii="FranklinGothic-Demi" w:hAnsi="FranklinGothic-Demi" w:cs="FranklinGothic-Demi"/>
          <w:color w:val="28397D"/>
          <w:kern w:val="0"/>
          <w:sz w:val="24"/>
          <w:szCs w:val="24"/>
        </w:rPr>
        <w:t>SUBSYSTEM CONTENT</w:t>
      </w:r>
    </w:p>
    <w:p w:rsidR="008153A4" w:rsidRDefault="008153A4" w:rsidP="008153A4">
      <w:pPr>
        <w:autoSpaceDE w:val="0"/>
        <w:autoSpaceDN w:val="0"/>
        <w:adjustRightInd w:val="0"/>
        <w:jc w:val="left"/>
        <w:rPr>
          <w:rFonts w:ascii="NewBaskerville-Roman" w:hAnsi="NewBaskerville-Roman" w:cs="NewBaskerville-Roman" w:hint="eastAsia"/>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 xml:space="preserve">describe them in the application.xml descriptor. Unlike an </w:t>
      </w:r>
      <w:r w:rsidRPr="00DF6681">
        <w:rPr>
          <w:rFonts w:ascii="NewBaskerville-Roman" w:hAnsi="NewBaskerville-Roman" w:cs="NewBaskerville-Roman"/>
          <w:kern w:val="0"/>
          <w:sz w:val="24"/>
          <w:szCs w:val="24"/>
        </w:rPr>
        <w:lastRenderedPageBreak/>
        <w:t>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FD7000" w:rsidP="008153A4">
      <w:pPr>
        <w:autoSpaceDE w:val="0"/>
        <w:autoSpaceDN w:val="0"/>
        <w:adjustRightInd w:val="0"/>
        <w:jc w:val="left"/>
        <w:rPr>
          <w:rFonts w:ascii="NewBaskerville-Roman" w:hAnsi="NewBaskerville-Roman" w:cs="NewBaskerville-Roman" w:hint="eastAsia"/>
          <w:kern w:val="0"/>
          <w:sz w:val="24"/>
          <w:szCs w:val="24"/>
        </w:rPr>
      </w:pP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F94726" w:rsidP="00F94726">
      <w:pPr>
        <w:autoSpaceDE w:val="0"/>
        <w:autoSpaceDN w:val="0"/>
        <w:adjustRightInd w:val="0"/>
        <w:jc w:val="left"/>
        <w:rPr>
          <w:rFonts w:ascii="Courier" w:hAnsi="Courier" w:cs="Courier"/>
          <w:kern w:val="0"/>
          <w:sz w:val="24"/>
          <w:szCs w:val="24"/>
        </w:rPr>
      </w:pPr>
      <w:r w:rsidRPr="00F94726">
        <w:rPr>
          <w:rFonts w:ascii="Courier" w:hAnsi="Courier" w:cs="Courier"/>
          <w:kern w:val="0"/>
          <w:sz w:val="24"/>
          <w:szCs w:val="24"/>
        </w:rPr>
        <w:t>Subsystem-Content: fancyfoods.web;version="[1.1.0,2.0.0)",</w:t>
      </w:r>
    </w:p>
    <w:p w:rsidR="00F94726" w:rsidRPr="00F94726" w:rsidRDefault="00F94726" w:rsidP="00F94726">
      <w:pPr>
        <w:autoSpaceDE w:val="0"/>
        <w:autoSpaceDN w:val="0"/>
        <w:adjustRightInd w:val="0"/>
        <w:jc w:val="left"/>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F94726">
      <w:pPr>
        <w:autoSpaceDE w:val="0"/>
        <w:autoSpaceDN w:val="0"/>
        <w:adjustRightInd w:val="0"/>
        <w:jc w:val="left"/>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t>Core content may be declared optional.</w:t>
      </w:r>
    </w:p>
    <w:p w:rsidR="00FD7000" w:rsidRPr="00F94726" w:rsidRDefault="00FD7000" w:rsidP="00F94726">
      <w:pPr>
        <w:autoSpaceDE w:val="0"/>
        <w:autoSpaceDN w:val="0"/>
        <w:adjustRightInd w:val="0"/>
        <w:jc w:val="left"/>
        <w:rPr>
          <w:rFonts w:ascii="NewBaskerville-Roman" w:hAnsi="NewBaskerville-Roman" w:cs="NewBaskerville-Roman"/>
          <w:kern w:val="0"/>
          <w:sz w:val="24"/>
          <w:szCs w:val="24"/>
        </w:rPr>
      </w:pP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ESA file won’t contain most of the modules that it needs. We’ll discuss more about</w:t>
      </w:r>
    </w:p>
    <w:p w:rsidR="00F94726" w:rsidRPr="00F94726" w:rsidRDefault="00F94726" w:rsidP="00F94726">
      <w:pPr>
        <w:autoSpaceDE w:val="0"/>
        <w:autoSpaceDN w:val="0"/>
        <w:adjustRightInd w:val="0"/>
        <w:jc w:val="left"/>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F94726">
      <w:pPr>
        <w:autoSpaceDE w:val="0"/>
        <w:autoSpaceDN w:val="0"/>
        <w:adjustRightInd w:val="0"/>
        <w:jc w:val="left"/>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FD7000" w:rsidP="00F94726">
      <w:pPr>
        <w:autoSpaceDE w:val="0"/>
        <w:autoSpaceDN w:val="0"/>
        <w:adjustRightInd w:val="0"/>
        <w:jc w:val="left"/>
        <w:rPr>
          <w:rFonts w:ascii="NewBaskerville-Roman" w:hAnsi="NewBaskerville-Roman" w:cs="NewBaskerville-Roman" w:hint="eastAsia"/>
          <w:kern w:val="0"/>
          <w:sz w:val="24"/>
          <w:szCs w:val="24"/>
        </w:rPr>
      </w:pPr>
    </w:p>
    <w:p w:rsidR="00FD7000" w:rsidRPr="00FD7000" w:rsidRDefault="00FD7000" w:rsidP="00FD7000">
      <w:pPr>
        <w:autoSpaceDE w:val="0"/>
        <w:autoSpaceDN w:val="0"/>
        <w:adjustRightInd w:val="0"/>
        <w:jc w:val="left"/>
        <w:rPr>
          <w:rFonts w:ascii="FranklinGothic-Demi" w:hAnsi="FranklinGothic-Demi" w:cs="FranklinGothic-Demi"/>
          <w:color w:val="28397D"/>
          <w:kern w:val="0"/>
          <w:sz w:val="24"/>
          <w:szCs w:val="24"/>
        </w:rPr>
      </w:pPr>
      <w:r w:rsidRPr="00FD7000">
        <w:rPr>
          <w:rFonts w:ascii="FranklinGothic-Demi" w:hAnsi="FranklinGothic-Demi" w:cs="FranklinGothic-Demi"/>
          <w:color w:val="28397D"/>
          <w:kern w:val="0"/>
          <w:sz w:val="24"/>
          <w:szCs w:val="24"/>
        </w:rPr>
        <w:t>SUBSYSTEM TYPES AND SCOPING</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FD7000">
      <w:pPr>
        <w:autoSpaceDE w:val="0"/>
        <w:autoSpaceDN w:val="0"/>
        <w:adjustRightInd w:val="0"/>
        <w:jc w:val="left"/>
        <w:rPr>
          <w:rFonts w:ascii="Courier" w:hAnsi="Courier" w:cs="Courier" w:hint="eastAsia"/>
          <w:color w:val="000000"/>
          <w:kern w:val="0"/>
          <w:sz w:val="24"/>
          <w:szCs w:val="24"/>
        </w:rPr>
      </w:pPr>
      <w:r w:rsidRPr="00FD7000">
        <w:rPr>
          <w:rFonts w:ascii="Courier" w:hAnsi="Courier" w:cs="Courier"/>
          <w:color w:val="000000"/>
          <w:kern w:val="0"/>
          <w:sz w:val="24"/>
          <w:szCs w:val="24"/>
        </w:rPr>
        <w:t>Subsystem-Type: osgi.subsystem.feature</w:t>
      </w:r>
    </w:p>
    <w:p w:rsidR="00FD7000" w:rsidRPr="00FD7000" w:rsidRDefault="00FD7000" w:rsidP="00FD7000">
      <w:pPr>
        <w:autoSpaceDE w:val="0"/>
        <w:autoSpaceDN w:val="0"/>
        <w:adjustRightInd w:val="0"/>
        <w:jc w:val="left"/>
        <w:rPr>
          <w:rFonts w:ascii="Courier" w:hAnsi="Courier" w:cs="Courier"/>
          <w:color w:val="000000"/>
          <w:kern w:val="0"/>
          <w:sz w:val="24"/>
          <w:szCs w:val="24"/>
        </w:rPr>
      </w:pP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FD7000">
      <w:pPr>
        <w:autoSpaceDE w:val="0"/>
        <w:autoSpaceDN w:val="0"/>
        <w:adjustRightInd w:val="0"/>
        <w:jc w:val="left"/>
        <w:rPr>
          <w:rFonts w:ascii="NewBaskerville-Roman" w:hAnsi="NewBaskerville-Roman" w:cs="NewBaskerville-Roman" w:hint="eastAsia"/>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FD7000">
      <w:pPr>
        <w:autoSpaceDE w:val="0"/>
        <w:autoSpaceDN w:val="0"/>
        <w:adjustRightInd w:val="0"/>
        <w:jc w:val="left"/>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Pr="00FD7000" w:rsidRDefault="00FD7000" w:rsidP="00FD7000">
      <w:pPr>
        <w:autoSpaceDE w:val="0"/>
        <w:autoSpaceDN w:val="0"/>
        <w:adjustRightInd w:val="0"/>
        <w:jc w:val="left"/>
        <w:rPr>
          <w:rFonts w:ascii="NewBaskerville-Roman" w:hAnsi="NewBaskerville-Roman" w:cs="NewBaskerville-Roman" w:hint="eastAsia"/>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FD7000" w:rsidRPr="00FD7000" w:rsidRDefault="00FD7000" w:rsidP="00FD7000">
      <w:pPr>
        <w:autoSpaceDE w:val="0"/>
        <w:autoSpaceDN w:val="0"/>
        <w:adjustRightInd w:val="0"/>
        <w:jc w:val="left"/>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lastRenderedPageBreak/>
        <w:t>Stepping back, if content and dependencies aren’t packaged up in the ESA</w:t>
      </w:r>
    </w:p>
    <w:p w:rsidR="00FD7000" w:rsidRPr="00FD7000" w:rsidRDefault="00FD7000" w:rsidP="00FD7000">
      <w:pPr>
        <w:autoSpaceDE w:val="0"/>
        <w:autoSpaceDN w:val="0"/>
        <w:adjustRightInd w:val="0"/>
        <w:jc w:val="left"/>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FD7000">
      <w:pPr>
        <w:autoSpaceDE w:val="0"/>
        <w:autoSpaceDN w:val="0"/>
        <w:adjustRightInd w:val="0"/>
        <w:jc w:val="left"/>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FD7000">
      <w:pPr>
        <w:autoSpaceDE w:val="0"/>
        <w:autoSpaceDN w:val="0"/>
        <w:adjustRightInd w:val="0"/>
        <w:jc w:val="left"/>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FD7000">
      <w:pPr>
        <w:autoSpaceDE w:val="0"/>
        <w:autoSpaceDN w:val="0"/>
        <w:adjustRightInd w:val="0"/>
        <w:jc w:val="left"/>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FD7000">
      <w:pPr>
        <w:autoSpaceDE w:val="0"/>
        <w:autoSpaceDN w:val="0"/>
        <w:adjustRightInd w:val="0"/>
        <w:jc w:val="left"/>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FD7000">
      <w:pPr>
        <w:autoSpaceDE w:val="0"/>
        <w:autoSpaceDN w:val="0"/>
        <w:adjustRightInd w:val="0"/>
        <w:jc w:val="left"/>
        <w:rPr>
          <w:rFonts w:ascii="NewBaskerville-Roman" w:hAnsi="NewBaskerville-Roman" w:cs="NewBaskerville-Roman" w:hint="eastAsia"/>
          <w:kern w:val="0"/>
          <w:sz w:val="24"/>
          <w:szCs w:val="24"/>
        </w:rPr>
      </w:pPr>
      <w:r w:rsidRPr="00FD7000">
        <w:rPr>
          <w:rFonts w:ascii="NewBaskerville-Roman" w:hAnsi="NewBaskerville-Roman" w:cs="NewBaskerville-Roman"/>
          <w:kern w:val="0"/>
          <w:sz w:val="24"/>
          <w:szCs w:val="24"/>
        </w:rPr>
        <w:t>provisioning and resolution.</w:t>
      </w:r>
    </w:p>
    <w:p w:rsidR="001668E3" w:rsidRPr="001668E3" w:rsidRDefault="001668E3" w:rsidP="001668E3">
      <w:pPr>
        <w:pStyle w:val="3"/>
        <w:rPr>
          <w:kern w:val="0"/>
        </w:rPr>
      </w:pPr>
      <w:r w:rsidRPr="001668E3">
        <w:rPr>
          <w:kern w:val="0"/>
        </w:rPr>
        <w:t>4.2.3 Provisioning and resolution</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1668E3">
      <w:pPr>
        <w:autoSpaceDE w:val="0"/>
        <w:autoSpaceDN w:val="0"/>
        <w:adjustRightInd w:val="0"/>
        <w:jc w:val="left"/>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6403FF" w:rsidP="001668E3">
      <w:pPr>
        <w:autoSpaceDE w:val="0"/>
        <w:autoSpaceDN w:val="0"/>
        <w:adjustRightInd w:val="0"/>
        <w:jc w:val="left"/>
        <w:rPr>
          <w:rFonts w:ascii="NewBaskerville-Roman" w:hAnsi="NewBaskerville-Roman" w:cs="NewBaskerville-Roman"/>
          <w:kern w:val="0"/>
          <w:sz w:val="24"/>
          <w:szCs w:val="24"/>
        </w:rPr>
      </w:pP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1668E3">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1668E3">
      <w:pPr>
        <w:autoSpaceDE w:val="0"/>
        <w:autoSpaceDN w:val="0"/>
        <w:adjustRightInd w:val="0"/>
        <w:jc w:val="left"/>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within the EAR or from the application server itself. Nothing needs to be fetched from</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6403FF">
      <w:pPr>
        <w:autoSpaceDE w:val="0"/>
        <w:autoSpaceDN w:val="0"/>
        <w:adjustRightInd w:val="0"/>
        <w:jc w:val="left"/>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that are needed (see figure 4.3).</w:t>
      </w:r>
    </w:p>
    <w:p w:rsidR="00EE0A34" w:rsidRPr="006403FF" w:rsidRDefault="00EE0A34" w:rsidP="006403FF">
      <w:pPr>
        <w:autoSpaceDE w:val="0"/>
        <w:autoSpaceDN w:val="0"/>
        <w:adjustRightInd w:val="0"/>
        <w:jc w:val="left"/>
        <w:rPr>
          <w:rFonts w:ascii="NewBaskerville-Roman" w:hAnsi="NewBaskerville-Roman" w:cs="NewBaskerville-Roman"/>
          <w:kern w:val="0"/>
          <w:sz w:val="24"/>
          <w:szCs w:val="24"/>
        </w:rPr>
      </w:pP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6403FF" w:rsidRPr="006403FF" w:rsidRDefault="006403FF" w:rsidP="006403FF">
      <w:pPr>
        <w:autoSpaceDE w:val="0"/>
        <w:autoSpaceDN w:val="0"/>
        <w:adjustRightInd w:val="0"/>
        <w:jc w:val="left"/>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6403FF" w:rsidRDefault="006403FF" w:rsidP="006403FF">
      <w:pPr>
        <w:autoSpaceDE w:val="0"/>
        <w:autoSpaceDN w:val="0"/>
        <w:adjustRightInd w:val="0"/>
        <w:jc w:val="left"/>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lastRenderedPageBreak/>
        <w:t>you with a URL from which you can start downloading the song.</w:t>
      </w:r>
    </w:p>
    <w:p w:rsidR="00EE0A34" w:rsidRDefault="00EE0A34" w:rsidP="00EE0A34">
      <w:pPr>
        <w:autoSpaceDE w:val="0"/>
        <w:autoSpaceDN w:val="0"/>
        <w:adjustRightInd w:val="0"/>
        <w:jc w:val="center"/>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451049">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451049" w:rsidRDefault="00451049" w:rsidP="00451049">
      <w:pPr>
        <w:autoSpaceDE w:val="0"/>
        <w:autoSpaceDN w:val="0"/>
        <w:adjustRightInd w:val="0"/>
        <w:jc w:val="left"/>
        <w:rPr>
          <w:rFonts w:ascii="FranklinGothic-Demi" w:hAnsi="FranklinGothic-Demi" w:cs="FranklinGothic-Demi" w:hint="eastAsia"/>
          <w:color w:val="000000"/>
          <w:kern w:val="0"/>
          <w:sz w:val="16"/>
          <w:szCs w:val="16"/>
        </w:rPr>
      </w:pP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451049">
      <w:pPr>
        <w:autoSpaceDE w:val="0"/>
        <w:autoSpaceDN w:val="0"/>
        <w:adjustRightInd w:val="0"/>
        <w:jc w:val="left"/>
        <w:rPr>
          <w:rFonts w:ascii="NewBaskerville-Roman" w:hAnsi="NewBaskerville-Roman" w:cs="NewBaskerville-Roman" w:hint="eastAsia"/>
          <w:kern w:val="0"/>
          <w:sz w:val="24"/>
          <w:szCs w:val="24"/>
        </w:rPr>
      </w:pPr>
      <w:r w:rsidRPr="00451049">
        <w:rPr>
          <w:rFonts w:ascii="NewBaskerville-Roman" w:hAnsi="NewBaskerville-Roman" w:cs="NewBaskerville-Roman"/>
          <w:kern w:val="0"/>
          <w:sz w:val="24"/>
          <w:szCs w:val="24"/>
        </w:rPr>
        <w:t>like this.</w:t>
      </w:r>
    </w:p>
    <w:p w:rsidR="00D643BF" w:rsidRPr="00451049" w:rsidRDefault="00D643BF" w:rsidP="00451049">
      <w:pPr>
        <w:autoSpaceDE w:val="0"/>
        <w:autoSpaceDN w:val="0"/>
        <w:adjustRightInd w:val="0"/>
        <w:jc w:val="left"/>
        <w:rPr>
          <w:rFonts w:ascii="NewBaskerville-Roman" w:hAnsi="NewBaskerville-Roman" w:cs="NewBaskerville-Roman"/>
          <w:kern w:val="0"/>
          <w:sz w:val="24"/>
          <w:szCs w:val="24"/>
        </w:rPr>
      </w:pP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451049">
      <w:pPr>
        <w:autoSpaceDE w:val="0"/>
        <w:autoSpaceDN w:val="0"/>
        <w:adjustRightInd w:val="0"/>
        <w:jc w:val="left"/>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451049">
      <w:pPr>
        <w:autoSpaceDE w:val="0"/>
        <w:autoSpaceDN w:val="0"/>
        <w:adjustRightInd w:val="0"/>
        <w:jc w:val="left"/>
        <w:rPr>
          <w:rFonts w:ascii="NewBaskerville-Roman" w:hAnsi="NewBaskerville-Roman" w:cs="NewBaskerville-Roman" w:hint="eastAsia"/>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 xml:space="preserve">the </w:t>
      </w:r>
      <w:r w:rsidRPr="00451049">
        <w:rPr>
          <w:rFonts w:ascii="NewBaskerville-Roman" w:hAnsi="NewBaskerville-Roman" w:cs="NewBaskerville-Roman"/>
          <w:kern w:val="0"/>
          <w:sz w:val="24"/>
          <w:szCs w:val="24"/>
        </w:rPr>
        <w:lastRenderedPageBreak/>
        <w:t>providing bundle won’t be known!</w:t>
      </w:r>
    </w:p>
    <w:p w:rsidR="00C7656A" w:rsidRDefault="00C7656A" w:rsidP="00451049">
      <w:pPr>
        <w:autoSpaceDE w:val="0"/>
        <w:autoSpaceDN w:val="0"/>
        <w:adjustRightInd w:val="0"/>
        <w:jc w:val="left"/>
        <w:rPr>
          <w:rFonts w:ascii="NewBaskerville-Roman" w:hAnsi="NewBaskerville-Roman" w:cs="NewBaskerville-Roman" w:hint="eastAsia"/>
          <w:kern w:val="0"/>
          <w:sz w:val="24"/>
          <w:szCs w:val="24"/>
        </w:rPr>
      </w:pP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 will work at runtime. Unfortunately, the number of packages imported by a</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 can be large (although it usually isn’t for a well-written bundle) and it isn’t</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always easy to find a bundle that exports them. Even when you have found a bundle</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supplies the required package, you also have to satisfy any packages requirements</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the bundle has! This process can be long and difficult, and it would be annoying</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have to do it manually for anything other than a trivial example. This problem illustrates</w:t>
      </w:r>
    </w:p>
    <w:p w:rsidR="00A75A03" w:rsidRDefault="00A75A03" w:rsidP="00A75A03">
      <w:pPr>
        <w:autoSpaceDE w:val="0"/>
        <w:autoSpaceDN w:val="0"/>
        <w:adjustRightInd w:val="0"/>
        <w:jc w:val="left"/>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the need for the resolution stage of an enterprise OSGi application deployment.</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75A03">
      <w:pPr>
        <w:autoSpaceDE w:val="0"/>
        <w:autoSpaceDN w:val="0"/>
        <w:adjustRightInd w:val="0"/>
        <w:jc w:val="left"/>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75A03">
      <w:pPr>
        <w:autoSpaceDE w:val="0"/>
        <w:autoSpaceDN w:val="0"/>
        <w:adjustRightInd w:val="0"/>
        <w:ind w:leftChars="100" w:left="210"/>
        <w:jc w:val="left"/>
        <w:rPr>
          <w:rFonts w:ascii="NewBaskerville-Roman" w:hAnsi="NewBaskerville-Roman" w:cs="NewBaskerville-Roman" w:hint="eastAsia"/>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75A03">
      <w:pPr>
        <w:autoSpaceDE w:val="0"/>
        <w:autoSpaceDN w:val="0"/>
        <w:adjustRightInd w:val="0"/>
        <w:ind w:leftChars="100" w:left="21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75A03">
      <w:pPr>
        <w:autoSpaceDE w:val="0"/>
        <w:autoSpaceDN w:val="0"/>
        <w:adjustRightInd w:val="0"/>
        <w:ind w:leftChars="100" w:left="21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75A03">
      <w:pPr>
        <w:autoSpaceDE w:val="0"/>
        <w:autoSpaceDN w:val="0"/>
        <w:adjustRightInd w:val="0"/>
        <w:ind w:leftChars="100" w:left="210"/>
        <w:jc w:val="left"/>
        <w:rPr>
          <w:rFonts w:ascii="NewBaskerville-Roman" w:hAnsi="NewBaskerville-Roman" w:cs="NewBaskerville-Roman" w:hint="eastAsia"/>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75A03">
      <w:pPr>
        <w:autoSpaceDE w:val="0"/>
        <w:autoSpaceDN w:val="0"/>
        <w:adjustRightInd w:val="0"/>
        <w:ind w:leftChars="100" w:left="21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75A03">
      <w:pPr>
        <w:autoSpaceDE w:val="0"/>
        <w:autoSpaceDN w:val="0"/>
        <w:adjustRightInd w:val="0"/>
        <w:ind w:leftChars="100" w:left="21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75A03">
      <w:pPr>
        <w:autoSpaceDE w:val="0"/>
        <w:autoSpaceDN w:val="0"/>
        <w:adjustRightInd w:val="0"/>
        <w:ind w:leftChars="100" w:left="21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75A03">
      <w:pPr>
        <w:autoSpaceDE w:val="0"/>
        <w:autoSpaceDN w:val="0"/>
        <w:adjustRightInd w:val="0"/>
        <w:ind w:leftChars="100" w:left="21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75A03">
      <w:pPr>
        <w:autoSpaceDE w:val="0"/>
        <w:autoSpaceDN w:val="0"/>
        <w:adjustRightInd w:val="0"/>
        <w:ind w:leftChars="100" w:left="210"/>
        <w:jc w:val="left"/>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application won’t work correctly.</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75A03">
      <w:pPr>
        <w:autoSpaceDE w:val="0"/>
        <w:autoSpaceDN w:val="0"/>
        <w:adjustRightInd w:val="0"/>
        <w:jc w:val="left"/>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that satisfy any remaining dependencies.</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p>
    <w:p w:rsidR="00A75A03" w:rsidRPr="00A75A03" w:rsidRDefault="00A75A03" w:rsidP="00A75A03">
      <w:pPr>
        <w:autoSpaceDE w:val="0"/>
        <w:autoSpaceDN w:val="0"/>
        <w:adjustRightInd w:val="0"/>
        <w:jc w:val="left"/>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lastRenderedPageBreak/>
        <w:t>Interacting with the provisioner</w:t>
      </w:r>
    </w:p>
    <w:p w:rsidR="00A75A03" w:rsidRPr="00A75A03" w:rsidRDefault="00A75A03" w:rsidP="00A75A03">
      <w:pPr>
        <w:autoSpaceDE w:val="0"/>
        <w:autoSpaceDN w:val="0"/>
        <w:adjustRightInd w:val="0"/>
        <w:jc w:val="left"/>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75A03">
      <w:pPr>
        <w:autoSpaceDE w:val="0"/>
        <w:autoSpaceDN w:val="0"/>
        <w:adjustRightInd w:val="0"/>
        <w:jc w:val="left"/>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EB6841" w:rsidP="00A75A03">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B6841" w:rsidRDefault="00EB6841"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EB6841" w:rsidRDefault="00EB6841"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EB6841" w:rsidRDefault="00EB684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EB6841" w:rsidRDefault="00EB6841"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This is the point at which resolution and provisioning can become quite intertwined, and</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1E5873">
      <w:pPr>
        <w:autoSpaceDE w:val="0"/>
        <w:autoSpaceDN w:val="0"/>
        <w:adjustRightInd w:val="0"/>
        <w:jc w:val="left"/>
        <w:rPr>
          <w:rFonts w:ascii="NewBaskerville-Roman" w:hAnsi="NewBaskerville-Roman" w:cs="NewBaskerville-Roman" w:hint="eastAsia"/>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deployment for an ESA. The resolver typically only needs access to the metadata for a</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bundle, not the entire archive, so a typical resolver will generate a model from the metadata</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of the bundles available in a repository. This is a comparatively small amount of</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information, but provides the resolver with a complete description of all the bundle</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dependencies. The resolver can then use this information to calculate a resolved set of</w:t>
      </w:r>
    </w:p>
    <w:p w:rsidR="001E5873" w:rsidRPr="001E5873" w:rsidRDefault="001E5873" w:rsidP="001E5873">
      <w:pPr>
        <w:autoSpaceDE w:val="0"/>
        <w:autoSpaceDN w:val="0"/>
        <w:adjustRightInd w:val="0"/>
        <w:jc w:val="left"/>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bundles for the ESA. This will include all of the application content bundles and any</w:t>
      </w:r>
    </w:p>
    <w:p w:rsidR="00EB6841" w:rsidRDefault="001E5873" w:rsidP="001E5873">
      <w:pPr>
        <w:autoSpaceDE w:val="0"/>
        <w:autoSpaceDN w:val="0"/>
        <w:adjustRightInd w:val="0"/>
        <w:jc w:val="left"/>
        <w:rPr>
          <w:rFonts w:ascii="NewBaskerville-Roman" w:hAnsi="NewBaskerville-Roman" w:cs="NewBaskerville-Roman" w:hint="eastAsia"/>
          <w:kern w:val="0"/>
          <w:sz w:val="24"/>
          <w:szCs w:val="24"/>
        </w:rPr>
      </w:pPr>
      <w:r w:rsidRPr="001E5873">
        <w:rPr>
          <w:rFonts w:ascii="NewBaskerville-Roman" w:hAnsi="NewBaskerville-Roman" w:cs="NewBaskerville-Roman"/>
          <w:kern w:val="0"/>
          <w:sz w:val="24"/>
          <w:szCs w:val="24"/>
        </w:rPr>
        <w:t>other bundles obtained via a repository to match missing dependencies (see figure 4.4).</w:t>
      </w:r>
    </w:p>
    <w:p w:rsidR="00FD78CB" w:rsidRDefault="00FD78CB" w:rsidP="001E5873">
      <w:pPr>
        <w:autoSpaceDE w:val="0"/>
        <w:autoSpaceDN w:val="0"/>
        <w:adjustRightInd w:val="0"/>
        <w:jc w:val="left"/>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FD78CB">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lastRenderedPageBreak/>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D55E99">
      <w:pPr>
        <w:autoSpaceDE w:val="0"/>
        <w:autoSpaceDN w:val="0"/>
        <w:adjustRightInd w:val="0"/>
        <w:jc w:val="left"/>
        <w:rPr>
          <w:rFonts w:ascii="NewBaskerville-Roman" w:hAnsi="NewBaskerville-Roman" w:cs="NewBaskerville-Roman" w:hint="eastAsia"/>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D55E99">
      <w:pPr>
        <w:autoSpaceDE w:val="0"/>
        <w:autoSpaceDN w:val="0"/>
        <w:adjustRightInd w:val="0"/>
        <w:jc w:val="left"/>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D55E99">
      <w:pPr>
        <w:autoSpaceDE w:val="0"/>
        <w:autoSpaceDN w:val="0"/>
        <w:adjustRightInd w:val="0"/>
        <w:jc w:val="left"/>
        <w:rPr>
          <w:rFonts w:ascii="NewBaskerville-Roman" w:hAnsi="NewBaskerville-Roman" w:cs="NewBaskerville-Roman" w:hint="eastAsia"/>
          <w:kern w:val="0"/>
          <w:sz w:val="24"/>
          <w:szCs w:val="24"/>
        </w:rPr>
      </w:pPr>
      <w:r w:rsidRPr="00D55E99">
        <w:rPr>
          <w:rFonts w:ascii="NewBaskerville-Roman" w:hAnsi="NewBaskerville-Roman" w:cs="NewBaskerville-Roman"/>
          <w:kern w:val="0"/>
          <w:sz w:val="24"/>
          <w:szCs w:val="24"/>
        </w:rPr>
        <w:t>would make problems hard to debug!</w:t>
      </w:r>
    </w:p>
    <w:p w:rsidR="001D210D" w:rsidRDefault="00C870D7" w:rsidP="00D55E99">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870D7" w:rsidRDefault="00C870D7"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C870D7" w:rsidRDefault="00C870D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 fixed bundle version that will</w:t>
                  </w:r>
                </w:p>
                <w:p w:rsidR="00C870D7" w:rsidRPr="00C870D7" w:rsidRDefault="00C870D7"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A027A">
      <w:pPr>
        <w:autoSpaceDE w:val="0"/>
        <w:autoSpaceDN w:val="0"/>
        <w:adjustRightInd w:val="0"/>
        <w:jc w:val="left"/>
        <w:rPr>
          <w:rFonts w:ascii="NewBaskerville-Roman" w:hAnsi="NewBaskerville-Roman" w:cs="NewBaskerville-Roman" w:hint="eastAsia"/>
          <w:kern w:val="0"/>
          <w:sz w:val="24"/>
          <w:szCs w:val="24"/>
        </w:rPr>
      </w:pPr>
      <w:r w:rsidRPr="00AA027A">
        <w:rPr>
          <w:rFonts w:ascii="NewBaskerville-Roman" w:hAnsi="NewBaskerville-Roman" w:cs="NewBaskerville-Roman"/>
          <w:kern w:val="0"/>
          <w:sz w:val="24"/>
          <w:szCs w:val="24"/>
        </w:rPr>
        <w:t>application content work at runtime.</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A027A">
      <w:pPr>
        <w:autoSpaceDE w:val="0"/>
        <w:autoSpaceDN w:val="0"/>
        <w:adjustRightInd w:val="0"/>
        <w:jc w:val="left"/>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A027A">
      <w:pPr>
        <w:autoSpaceDE w:val="0"/>
        <w:autoSpaceDN w:val="0"/>
        <w:adjustRightInd w:val="0"/>
        <w:jc w:val="left"/>
        <w:rPr>
          <w:rFonts w:ascii="NewBaskerville-Roman" w:hAnsi="NewBaskerville-Roman" w:cs="NewBaskerville-Roman" w:hint="eastAsia"/>
          <w:kern w:val="0"/>
          <w:sz w:val="24"/>
          <w:szCs w:val="24"/>
        </w:rPr>
      </w:pPr>
      <w:r w:rsidRPr="00AA027A">
        <w:rPr>
          <w:rFonts w:ascii="NewBaskerville-Roman" w:hAnsi="NewBaskerville-Roman" w:cs="NewBaskerville-Roman"/>
          <w:kern w:val="0"/>
          <w:sz w:val="24"/>
          <w:szCs w:val="24"/>
        </w:rPr>
        <w:lastRenderedPageBreak/>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2E0689" w:rsidRPr="006403FF" w:rsidRDefault="002E0689" w:rsidP="00AA027A">
      <w:pPr>
        <w:autoSpaceDE w:val="0"/>
        <w:autoSpaceDN w:val="0"/>
        <w:adjustRightInd w:val="0"/>
        <w:jc w:val="left"/>
        <w:rPr>
          <w:rFonts w:ascii="NewBaskerville-Roman" w:hAnsi="NewBaskerville-Roman" w:cs="NewBaskerville-Roman"/>
          <w:kern w:val="0"/>
          <w:sz w:val="24"/>
          <w:szCs w:val="24"/>
        </w:rPr>
      </w:pPr>
    </w:p>
    <w:sectPr w:rsidR="002E0689" w:rsidRPr="006403FF" w:rsidSect="0039435A">
      <w:headerReference w:type="default" r:id="rId57"/>
      <w:footerReference w:type="default" r:id="rId58"/>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1DD1" w:rsidRDefault="00BF1DD1" w:rsidP="005C521C">
      <w:r>
        <w:separator/>
      </w:r>
    </w:p>
  </w:endnote>
  <w:endnote w:type="continuationSeparator" w:id="0">
    <w:p w:rsidR="00BF1DD1" w:rsidRDefault="00BF1DD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1668E3">
      <w:trPr>
        <w:trHeight w:val="151"/>
      </w:trPr>
      <w:tc>
        <w:tcPr>
          <w:tcW w:w="2250" w:type="pct"/>
          <w:tcBorders>
            <w:bottom w:val="single" w:sz="4" w:space="0" w:color="4F81BD" w:themeColor="accent1"/>
          </w:tcBorders>
        </w:tcPr>
        <w:p w:rsidR="001668E3" w:rsidRDefault="001668E3">
          <w:pPr>
            <w:pStyle w:val="a3"/>
            <w:rPr>
              <w:rFonts w:asciiTheme="majorHAnsi" w:eastAsiaTheme="majorEastAsia" w:hAnsiTheme="majorHAnsi" w:cstheme="majorBidi"/>
              <w:b/>
              <w:bCs/>
            </w:rPr>
          </w:pPr>
        </w:p>
      </w:tc>
      <w:tc>
        <w:tcPr>
          <w:tcW w:w="500" w:type="pct"/>
          <w:vMerge w:val="restart"/>
          <w:noWrap/>
          <w:vAlign w:val="center"/>
        </w:tcPr>
        <w:p w:rsidR="001668E3" w:rsidRDefault="001668E3">
          <w:pPr>
            <w:pStyle w:val="a7"/>
            <w:rPr>
              <w:rFonts w:asciiTheme="majorHAnsi" w:hAnsiTheme="majorHAnsi"/>
            </w:rPr>
          </w:pPr>
          <w:r>
            <w:rPr>
              <w:rFonts w:asciiTheme="majorHAnsi" w:hAnsiTheme="majorHAnsi"/>
              <w:b/>
              <w:lang w:val="zh-CN"/>
            </w:rPr>
            <w:t xml:space="preserve"> </w:t>
          </w:r>
          <w:fldSimple w:instr=" PAGE  \* MERGEFORMAT ">
            <w:r w:rsidR="002E0689" w:rsidRPr="002E0689">
              <w:rPr>
                <w:rFonts w:asciiTheme="majorHAnsi" w:hAnsiTheme="majorHAnsi"/>
                <w:b/>
                <w:noProof/>
                <w:lang w:val="zh-CN"/>
              </w:rPr>
              <w:t>107</w:t>
            </w:r>
          </w:fldSimple>
        </w:p>
      </w:tc>
      <w:tc>
        <w:tcPr>
          <w:tcW w:w="2250" w:type="pct"/>
          <w:tcBorders>
            <w:bottom w:val="single" w:sz="4" w:space="0" w:color="4F81BD" w:themeColor="accent1"/>
          </w:tcBorders>
        </w:tcPr>
        <w:p w:rsidR="001668E3" w:rsidRDefault="001668E3">
          <w:pPr>
            <w:pStyle w:val="a3"/>
            <w:rPr>
              <w:rFonts w:asciiTheme="majorHAnsi" w:eastAsiaTheme="majorEastAsia" w:hAnsiTheme="majorHAnsi" w:cstheme="majorBidi"/>
              <w:b/>
              <w:bCs/>
            </w:rPr>
          </w:pPr>
        </w:p>
      </w:tc>
    </w:tr>
    <w:tr w:rsidR="001668E3">
      <w:trPr>
        <w:trHeight w:val="150"/>
      </w:trPr>
      <w:tc>
        <w:tcPr>
          <w:tcW w:w="2250" w:type="pct"/>
          <w:tcBorders>
            <w:top w:val="single" w:sz="4" w:space="0" w:color="4F81BD" w:themeColor="accent1"/>
          </w:tcBorders>
        </w:tcPr>
        <w:p w:rsidR="001668E3" w:rsidRDefault="001668E3">
          <w:pPr>
            <w:pStyle w:val="a3"/>
            <w:rPr>
              <w:rFonts w:asciiTheme="majorHAnsi" w:eastAsiaTheme="majorEastAsia" w:hAnsiTheme="majorHAnsi" w:cstheme="majorBidi"/>
              <w:b/>
              <w:bCs/>
            </w:rPr>
          </w:pPr>
        </w:p>
      </w:tc>
      <w:tc>
        <w:tcPr>
          <w:tcW w:w="500" w:type="pct"/>
          <w:vMerge/>
        </w:tcPr>
        <w:p w:rsidR="001668E3" w:rsidRDefault="001668E3">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1668E3" w:rsidRDefault="001668E3">
          <w:pPr>
            <w:pStyle w:val="a3"/>
            <w:rPr>
              <w:rFonts w:asciiTheme="majorHAnsi" w:eastAsiaTheme="majorEastAsia" w:hAnsiTheme="majorHAnsi" w:cstheme="majorBidi"/>
              <w:b/>
              <w:bCs/>
            </w:rPr>
          </w:pPr>
        </w:p>
      </w:tc>
    </w:tr>
  </w:tbl>
  <w:p w:rsidR="001668E3" w:rsidRDefault="001668E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1DD1" w:rsidRDefault="00BF1DD1" w:rsidP="005C521C">
      <w:r>
        <w:separator/>
      </w:r>
    </w:p>
  </w:footnote>
  <w:footnote w:type="continuationSeparator" w:id="0">
    <w:p w:rsidR="00BF1DD1" w:rsidRDefault="00BF1DD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68E3" w:rsidRDefault="001668E3"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5"/>
  </w:num>
  <w:num w:numId="4">
    <w:abstractNumId w:val="3"/>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150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8E7"/>
    <w:rsid w:val="00001D17"/>
    <w:rsid w:val="0000263C"/>
    <w:rsid w:val="000027A5"/>
    <w:rsid w:val="00003026"/>
    <w:rsid w:val="00003893"/>
    <w:rsid w:val="000040C2"/>
    <w:rsid w:val="000052FA"/>
    <w:rsid w:val="00005A42"/>
    <w:rsid w:val="00006715"/>
    <w:rsid w:val="00010125"/>
    <w:rsid w:val="00010184"/>
    <w:rsid w:val="00011034"/>
    <w:rsid w:val="000114C6"/>
    <w:rsid w:val="00011794"/>
    <w:rsid w:val="00013081"/>
    <w:rsid w:val="0001476B"/>
    <w:rsid w:val="00014E22"/>
    <w:rsid w:val="00014FBA"/>
    <w:rsid w:val="00015441"/>
    <w:rsid w:val="0001783C"/>
    <w:rsid w:val="00017B9B"/>
    <w:rsid w:val="0002000C"/>
    <w:rsid w:val="00020453"/>
    <w:rsid w:val="00021502"/>
    <w:rsid w:val="000254DA"/>
    <w:rsid w:val="00026D19"/>
    <w:rsid w:val="000300B3"/>
    <w:rsid w:val="000306BB"/>
    <w:rsid w:val="00030A22"/>
    <w:rsid w:val="00033802"/>
    <w:rsid w:val="00033F01"/>
    <w:rsid w:val="00036503"/>
    <w:rsid w:val="0004036B"/>
    <w:rsid w:val="00041411"/>
    <w:rsid w:val="00041646"/>
    <w:rsid w:val="00043343"/>
    <w:rsid w:val="00043BAB"/>
    <w:rsid w:val="00044627"/>
    <w:rsid w:val="00045CC7"/>
    <w:rsid w:val="00045F7A"/>
    <w:rsid w:val="0004678F"/>
    <w:rsid w:val="00047EBE"/>
    <w:rsid w:val="000502ED"/>
    <w:rsid w:val="00050E37"/>
    <w:rsid w:val="0005275B"/>
    <w:rsid w:val="000537FD"/>
    <w:rsid w:val="0005471A"/>
    <w:rsid w:val="00055F4E"/>
    <w:rsid w:val="000575C1"/>
    <w:rsid w:val="00060DBE"/>
    <w:rsid w:val="00061113"/>
    <w:rsid w:val="0006501D"/>
    <w:rsid w:val="00065B02"/>
    <w:rsid w:val="00067FA0"/>
    <w:rsid w:val="00070AB4"/>
    <w:rsid w:val="000726C1"/>
    <w:rsid w:val="000738A4"/>
    <w:rsid w:val="00073A27"/>
    <w:rsid w:val="00073E5B"/>
    <w:rsid w:val="00074140"/>
    <w:rsid w:val="00075ABD"/>
    <w:rsid w:val="00076C9F"/>
    <w:rsid w:val="00077229"/>
    <w:rsid w:val="0007731D"/>
    <w:rsid w:val="00077D88"/>
    <w:rsid w:val="00080918"/>
    <w:rsid w:val="00080C30"/>
    <w:rsid w:val="00080E98"/>
    <w:rsid w:val="0008127B"/>
    <w:rsid w:val="0008208F"/>
    <w:rsid w:val="00083024"/>
    <w:rsid w:val="00083EF5"/>
    <w:rsid w:val="00085AA3"/>
    <w:rsid w:val="00090E0F"/>
    <w:rsid w:val="000925E7"/>
    <w:rsid w:val="00093490"/>
    <w:rsid w:val="00094021"/>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4244"/>
    <w:rsid w:val="000B7BB1"/>
    <w:rsid w:val="000C0186"/>
    <w:rsid w:val="000C288D"/>
    <w:rsid w:val="000C31DD"/>
    <w:rsid w:val="000C3B02"/>
    <w:rsid w:val="000C4161"/>
    <w:rsid w:val="000C5962"/>
    <w:rsid w:val="000C60B3"/>
    <w:rsid w:val="000C6423"/>
    <w:rsid w:val="000C6786"/>
    <w:rsid w:val="000C75ED"/>
    <w:rsid w:val="000C7E47"/>
    <w:rsid w:val="000D2324"/>
    <w:rsid w:val="000D255A"/>
    <w:rsid w:val="000D677F"/>
    <w:rsid w:val="000D6934"/>
    <w:rsid w:val="000E6288"/>
    <w:rsid w:val="000E6C4D"/>
    <w:rsid w:val="000E7EDF"/>
    <w:rsid w:val="000F09D2"/>
    <w:rsid w:val="000F11FD"/>
    <w:rsid w:val="000F142C"/>
    <w:rsid w:val="000F1849"/>
    <w:rsid w:val="000F1CE6"/>
    <w:rsid w:val="000F2433"/>
    <w:rsid w:val="000F2B06"/>
    <w:rsid w:val="000F2FD9"/>
    <w:rsid w:val="000F4889"/>
    <w:rsid w:val="000F6420"/>
    <w:rsid w:val="00101F2D"/>
    <w:rsid w:val="00102CD2"/>
    <w:rsid w:val="00103DB8"/>
    <w:rsid w:val="00103F38"/>
    <w:rsid w:val="0010453C"/>
    <w:rsid w:val="00105A47"/>
    <w:rsid w:val="00105BF5"/>
    <w:rsid w:val="00106213"/>
    <w:rsid w:val="0010710F"/>
    <w:rsid w:val="00107289"/>
    <w:rsid w:val="00107599"/>
    <w:rsid w:val="00107B8A"/>
    <w:rsid w:val="00107C75"/>
    <w:rsid w:val="00110044"/>
    <w:rsid w:val="00110BA0"/>
    <w:rsid w:val="0011137B"/>
    <w:rsid w:val="00111A31"/>
    <w:rsid w:val="00113146"/>
    <w:rsid w:val="00117C2C"/>
    <w:rsid w:val="00120576"/>
    <w:rsid w:val="001214A2"/>
    <w:rsid w:val="0012463E"/>
    <w:rsid w:val="00124765"/>
    <w:rsid w:val="001263E3"/>
    <w:rsid w:val="00126F11"/>
    <w:rsid w:val="00130873"/>
    <w:rsid w:val="00131E35"/>
    <w:rsid w:val="00131F8B"/>
    <w:rsid w:val="00132640"/>
    <w:rsid w:val="00132DD5"/>
    <w:rsid w:val="00134678"/>
    <w:rsid w:val="00134F28"/>
    <w:rsid w:val="00135313"/>
    <w:rsid w:val="00135A39"/>
    <w:rsid w:val="001369A8"/>
    <w:rsid w:val="00137347"/>
    <w:rsid w:val="00137BD9"/>
    <w:rsid w:val="0014046F"/>
    <w:rsid w:val="00140F4B"/>
    <w:rsid w:val="001411B7"/>
    <w:rsid w:val="001433C3"/>
    <w:rsid w:val="00143575"/>
    <w:rsid w:val="00143678"/>
    <w:rsid w:val="0014415E"/>
    <w:rsid w:val="001450E4"/>
    <w:rsid w:val="00145181"/>
    <w:rsid w:val="00145D2C"/>
    <w:rsid w:val="0014675D"/>
    <w:rsid w:val="0014754E"/>
    <w:rsid w:val="00150653"/>
    <w:rsid w:val="00151B38"/>
    <w:rsid w:val="00151F72"/>
    <w:rsid w:val="001526BD"/>
    <w:rsid w:val="00152750"/>
    <w:rsid w:val="001531AD"/>
    <w:rsid w:val="00153B95"/>
    <w:rsid w:val="00155A2F"/>
    <w:rsid w:val="0015629F"/>
    <w:rsid w:val="001566BD"/>
    <w:rsid w:val="00156B8F"/>
    <w:rsid w:val="00156E54"/>
    <w:rsid w:val="00161DD1"/>
    <w:rsid w:val="00162A31"/>
    <w:rsid w:val="00162E78"/>
    <w:rsid w:val="00164E4C"/>
    <w:rsid w:val="00166823"/>
    <w:rsid w:val="001668E3"/>
    <w:rsid w:val="001670B3"/>
    <w:rsid w:val="00167307"/>
    <w:rsid w:val="00170686"/>
    <w:rsid w:val="00170809"/>
    <w:rsid w:val="001711D9"/>
    <w:rsid w:val="001715C4"/>
    <w:rsid w:val="00171964"/>
    <w:rsid w:val="0017201E"/>
    <w:rsid w:val="0017310B"/>
    <w:rsid w:val="00173B98"/>
    <w:rsid w:val="0017656F"/>
    <w:rsid w:val="00176A35"/>
    <w:rsid w:val="001774AD"/>
    <w:rsid w:val="00177BB2"/>
    <w:rsid w:val="00180B12"/>
    <w:rsid w:val="00181DDD"/>
    <w:rsid w:val="0018223A"/>
    <w:rsid w:val="00182993"/>
    <w:rsid w:val="0018310C"/>
    <w:rsid w:val="00183A81"/>
    <w:rsid w:val="0018435A"/>
    <w:rsid w:val="00184E5B"/>
    <w:rsid w:val="001867CC"/>
    <w:rsid w:val="00186B69"/>
    <w:rsid w:val="00190BD2"/>
    <w:rsid w:val="0019135A"/>
    <w:rsid w:val="001923DB"/>
    <w:rsid w:val="001928BA"/>
    <w:rsid w:val="00193722"/>
    <w:rsid w:val="00193C5E"/>
    <w:rsid w:val="00194AAA"/>
    <w:rsid w:val="0019515F"/>
    <w:rsid w:val="00195613"/>
    <w:rsid w:val="00196600"/>
    <w:rsid w:val="0019669C"/>
    <w:rsid w:val="00197493"/>
    <w:rsid w:val="001A0069"/>
    <w:rsid w:val="001A090A"/>
    <w:rsid w:val="001A13E0"/>
    <w:rsid w:val="001A310A"/>
    <w:rsid w:val="001A42EC"/>
    <w:rsid w:val="001A6310"/>
    <w:rsid w:val="001A6C92"/>
    <w:rsid w:val="001B11CA"/>
    <w:rsid w:val="001B24C7"/>
    <w:rsid w:val="001B3CF8"/>
    <w:rsid w:val="001B65C8"/>
    <w:rsid w:val="001B6911"/>
    <w:rsid w:val="001C19D8"/>
    <w:rsid w:val="001C2D19"/>
    <w:rsid w:val="001C2D56"/>
    <w:rsid w:val="001C36C2"/>
    <w:rsid w:val="001C3EA0"/>
    <w:rsid w:val="001C4FE1"/>
    <w:rsid w:val="001C58FB"/>
    <w:rsid w:val="001D1354"/>
    <w:rsid w:val="001D1D63"/>
    <w:rsid w:val="001D210D"/>
    <w:rsid w:val="001D2DDA"/>
    <w:rsid w:val="001D63D7"/>
    <w:rsid w:val="001D7053"/>
    <w:rsid w:val="001D71F8"/>
    <w:rsid w:val="001D7401"/>
    <w:rsid w:val="001D7ECF"/>
    <w:rsid w:val="001E01F7"/>
    <w:rsid w:val="001E0D3B"/>
    <w:rsid w:val="001E4DFE"/>
    <w:rsid w:val="001E51EE"/>
    <w:rsid w:val="001E5873"/>
    <w:rsid w:val="001E6DBB"/>
    <w:rsid w:val="001E7A47"/>
    <w:rsid w:val="001F02B8"/>
    <w:rsid w:val="001F077F"/>
    <w:rsid w:val="001F17A4"/>
    <w:rsid w:val="001F2AA8"/>
    <w:rsid w:val="001F3DD0"/>
    <w:rsid w:val="001F40FF"/>
    <w:rsid w:val="001F60B6"/>
    <w:rsid w:val="001F654A"/>
    <w:rsid w:val="00201DD3"/>
    <w:rsid w:val="002020C6"/>
    <w:rsid w:val="00202989"/>
    <w:rsid w:val="00202BB0"/>
    <w:rsid w:val="00203CCC"/>
    <w:rsid w:val="00206037"/>
    <w:rsid w:val="00207BB9"/>
    <w:rsid w:val="00211071"/>
    <w:rsid w:val="00211BFA"/>
    <w:rsid w:val="00212C22"/>
    <w:rsid w:val="00213A6C"/>
    <w:rsid w:val="00213F33"/>
    <w:rsid w:val="002141A8"/>
    <w:rsid w:val="00214710"/>
    <w:rsid w:val="0021525F"/>
    <w:rsid w:val="002156F7"/>
    <w:rsid w:val="00215FD3"/>
    <w:rsid w:val="00217036"/>
    <w:rsid w:val="002208E2"/>
    <w:rsid w:val="00221CAE"/>
    <w:rsid w:val="00222913"/>
    <w:rsid w:val="00222C7D"/>
    <w:rsid w:val="002252AF"/>
    <w:rsid w:val="00225774"/>
    <w:rsid w:val="00225835"/>
    <w:rsid w:val="00227A8C"/>
    <w:rsid w:val="00230548"/>
    <w:rsid w:val="002331B7"/>
    <w:rsid w:val="00233A5C"/>
    <w:rsid w:val="00234145"/>
    <w:rsid w:val="00235C27"/>
    <w:rsid w:val="00235FCD"/>
    <w:rsid w:val="002370DF"/>
    <w:rsid w:val="002420DC"/>
    <w:rsid w:val="0024267A"/>
    <w:rsid w:val="00242B8B"/>
    <w:rsid w:val="00243714"/>
    <w:rsid w:val="00243CE8"/>
    <w:rsid w:val="0024571B"/>
    <w:rsid w:val="00245DEC"/>
    <w:rsid w:val="002461CD"/>
    <w:rsid w:val="00247525"/>
    <w:rsid w:val="00251281"/>
    <w:rsid w:val="002518F6"/>
    <w:rsid w:val="00252403"/>
    <w:rsid w:val="00252B17"/>
    <w:rsid w:val="0025313B"/>
    <w:rsid w:val="00253277"/>
    <w:rsid w:val="002539EE"/>
    <w:rsid w:val="00254275"/>
    <w:rsid w:val="00254861"/>
    <w:rsid w:val="0025562A"/>
    <w:rsid w:val="00255A46"/>
    <w:rsid w:val="002565ED"/>
    <w:rsid w:val="00256618"/>
    <w:rsid w:val="00256FF9"/>
    <w:rsid w:val="00257265"/>
    <w:rsid w:val="0026002F"/>
    <w:rsid w:val="002601A1"/>
    <w:rsid w:val="00261003"/>
    <w:rsid w:val="00261477"/>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CD3"/>
    <w:rsid w:val="0028220A"/>
    <w:rsid w:val="002861EF"/>
    <w:rsid w:val="002862F3"/>
    <w:rsid w:val="00287664"/>
    <w:rsid w:val="0028777C"/>
    <w:rsid w:val="00290FF7"/>
    <w:rsid w:val="00291CAE"/>
    <w:rsid w:val="00292ED8"/>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A4D"/>
    <w:rsid w:val="002C5D0A"/>
    <w:rsid w:val="002C6282"/>
    <w:rsid w:val="002C7A82"/>
    <w:rsid w:val="002C7BB9"/>
    <w:rsid w:val="002D13B3"/>
    <w:rsid w:val="002D2007"/>
    <w:rsid w:val="002D261A"/>
    <w:rsid w:val="002D3DB2"/>
    <w:rsid w:val="002D70F5"/>
    <w:rsid w:val="002D713F"/>
    <w:rsid w:val="002D7ACB"/>
    <w:rsid w:val="002E0689"/>
    <w:rsid w:val="002E1854"/>
    <w:rsid w:val="002E1D7F"/>
    <w:rsid w:val="002E2128"/>
    <w:rsid w:val="002E2C99"/>
    <w:rsid w:val="002E2FB4"/>
    <w:rsid w:val="002E373B"/>
    <w:rsid w:val="002E53D0"/>
    <w:rsid w:val="002E6C38"/>
    <w:rsid w:val="002E7777"/>
    <w:rsid w:val="002E7E58"/>
    <w:rsid w:val="002F1A13"/>
    <w:rsid w:val="002F27B8"/>
    <w:rsid w:val="002F3723"/>
    <w:rsid w:val="002F3EE2"/>
    <w:rsid w:val="002F501C"/>
    <w:rsid w:val="002F7218"/>
    <w:rsid w:val="002F795D"/>
    <w:rsid w:val="0030090F"/>
    <w:rsid w:val="00300B28"/>
    <w:rsid w:val="00301CEE"/>
    <w:rsid w:val="00301D35"/>
    <w:rsid w:val="00302083"/>
    <w:rsid w:val="0030317E"/>
    <w:rsid w:val="003032FF"/>
    <w:rsid w:val="003034E8"/>
    <w:rsid w:val="00304893"/>
    <w:rsid w:val="003048AC"/>
    <w:rsid w:val="003048B8"/>
    <w:rsid w:val="00304BE3"/>
    <w:rsid w:val="00305612"/>
    <w:rsid w:val="003062F1"/>
    <w:rsid w:val="00311C18"/>
    <w:rsid w:val="00311EAA"/>
    <w:rsid w:val="003120FE"/>
    <w:rsid w:val="00312687"/>
    <w:rsid w:val="0031372F"/>
    <w:rsid w:val="00313AEC"/>
    <w:rsid w:val="00314488"/>
    <w:rsid w:val="00315AAF"/>
    <w:rsid w:val="00315E67"/>
    <w:rsid w:val="00316164"/>
    <w:rsid w:val="00320382"/>
    <w:rsid w:val="003207DF"/>
    <w:rsid w:val="003233AD"/>
    <w:rsid w:val="00324EB9"/>
    <w:rsid w:val="00327566"/>
    <w:rsid w:val="003316C3"/>
    <w:rsid w:val="00331C9E"/>
    <w:rsid w:val="003334F9"/>
    <w:rsid w:val="003341E2"/>
    <w:rsid w:val="0033449E"/>
    <w:rsid w:val="00334A71"/>
    <w:rsid w:val="003373E7"/>
    <w:rsid w:val="00341D2E"/>
    <w:rsid w:val="0034207E"/>
    <w:rsid w:val="00343ECF"/>
    <w:rsid w:val="003447EA"/>
    <w:rsid w:val="00344ED0"/>
    <w:rsid w:val="00345240"/>
    <w:rsid w:val="00346975"/>
    <w:rsid w:val="0035298A"/>
    <w:rsid w:val="00352C10"/>
    <w:rsid w:val="0035366D"/>
    <w:rsid w:val="00355E86"/>
    <w:rsid w:val="00355FB6"/>
    <w:rsid w:val="00356D4B"/>
    <w:rsid w:val="0035707A"/>
    <w:rsid w:val="00357497"/>
    <w:rsid w:val="00357CBC"/>
    <w:rsid w:val="00360441"/>
    <w:rsid w:val="003647BC"/>
    <w:rsid w:val="00364992"/>
    <w:rsid w:val="0036523C"/>
    <w:rsid w:val="0036531A"/>
    <w:rsid w:val="00367C89"/>
    <w:rsid w:val="003713B5"/>
    <w:rsid w:val="00371869"/>
    <w:rsid w:val="00372470"/>
    <w:rsid w:val="00372EF2"/>
    <w:rsid w:val="003735EA"/>
    <w:rsid w:val="00373D12"/>
    <w:rsid w:val="00374B56"/>
    <w:rsid w:val="00374B98"/>
    <w:rsid w:val="003752CD"/>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DDB"/>
    <w:rsid w:val="00396131"/>
    <w:rsid w:val="003961FD"/>
    <w:rsid w:val="00396621"/>
    <w:rsid w:val="003A22E8"/>
    <w:rsid w:val="003A2406"/>
    <w:rsid w:val="003A245E"/>
    <w:rsid w:val="003A3779"/>
    <w:rsid w:val="003A40CA"/>
    <w:rsid w:val="003A43F4"/>
    <w:rsid w:val="003A6610"/>
    <w:rsid w:val="003A6E78"/>
    <w:rsid w:val="003A7984"/>
    <w:rsid w:val="003A7AF0"/>
    <w:rsid w:val="003B0754"/>
    <w:rsid w:val="003B0BF7"/>
    <w:rsid w:val="003B12D0"/>
    <w:rsid w:val="003B39BB"/>
    <w:rsid w:val="003B3BA4"/>
    <w:rsid w:val="003B6297"/>
    <w:rsid w:val="003B796F"/>
    <w:rsid w:val="003C2F40"/>
    <w:rsid w:val="003C332F"/>
    <w:rsid w:val="003C3571"/>
    <w:rsid w:val="003C3EC6"/>
    <w:rsid w:val="003C5086"/>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A7"/>
    <w:rsid w:val="003E2974"/>
    <w:rsid w:val="003E3548"/>
    <w:rsid w:val="003E3954"/>
    <w:rsid w:val="003E49BA"/>
    <w:rsid w:val="003E676F"/>
    <w:rsid w:val="003E6B75"/>
    <w:rsid w:val="003E6F26"/>
    <w:rsid w:val="003F03A0"/>
    <w:rsid w:val="003F0DB5"/>
    <w:rsid w:val="003F2633"/>
    <w:rsid w:val="003F2B82"/>
    <w:rsid w:val="003F2C34"/>
    <w:rsid w:val="003F33C9"/>
    <w:rsid w:val="003F4FCE"/>
    <w:rsid w:val="003F7571"/>
    <w:rsid w:val="00400215"/>
    <w:rsid w:val="004008CA"/>
    <w:rsid w:val="00401C5B"/>
    <w:rsid w:val="00401D33"/>
    <w:rsid w:val="00404E56"/>
    <w:rsid w:val="004056A6"/>
    <w:rsid w:val="00405B03"/>
    <w:rsid w:val="004064CF"/>
    <w:rsid w:val="0040784E"/>
    <w:rsid w:val="0040797F"/>
    <w:rsid w:val="0041109E"/>
    <w:rsid w:val="00411654"/>
    <w:rsid w:val="004132E6"/>
    <w:rsid w:val="00413595"/>
    <w:rsid w:val="00420AAA"/>
    <w:rsid w:val="00421C4C"/>
    <w:rsid w:val="00422893"/>
    <w:rsid w:val="00423620"/>
    <w:rsid w:val="00423D0A"/>
    <w:rsid w:val="004241B5"/>
    <w:rsid w:val="004276B6"/>
    <w:rsid w:val="00430A94"/>
    <w:rsid w:val="00432FE1"/>
    <w:rsid w:val="004335D3"/>
    <w:rsid w:val="00433652"/>
    <w:rsid w:val="00433ED9"/>
    <w:rsid w:val="0043622C"/>
    <w:rsid w:val="0044138E"/>
    <w:rsid w:val="00442E4B"/>
    <w:rsid w:val="00443A0F"/>
    <w:rsid w:val="00443A85"/>
    <w:rsid w:val="0044437C"/>
    <w:rsid w:val="004450CA"/>
    <w:rsid w:val="004465AA"/>
    <w:rsid w:val="00447401"/>
    <w:rsid w:val="00447BA2"/>
    <w:rsid w:val="00447F48"/>
    <w:rsid w:val="004507DD"/>
    <w:rsid w:val="00451049"/>
    <w:rsid w:val="004522BD"/>
    <w:rsid w:val="00452537"/>
    <w:rsid w:val="004525A0"/>
    <w:rsid w:val="0045295B"/>
    <w:rsid w:val="004530EF"/>
    <w:rsid w:val="004543BA"/>
    <w:rsid w:val="00454720"/>
    <w:rsid w:val="00454746"/>
    <w:rsid w:val="00454C98"/>
    <w:rsid w:val="00455F2A"/>
    <w:rsid w:val="004602A6"/>
    <w:rsid w:val="00460337"/>
    <w:rsid w:val="004609EB"/>
    <w:rsid w:val="00464AB3"/>
    <w:rsid w:val="0046582D"/>
    <w:rsid w:val="004664A3"/>
    <w:rsid w:val="004668C6"/>
    <w:rsid w:val="00471D88"/>
    <w:rsid w:val="0047249F"/>
    <w:rsid w:val="004731B1"/>
    <w:rsid w:val="0047427E"/>
    <w:rsid w:val="0047436E"/>
    <w:rsid w:val="00474DA9"/>
    <w:rsid w:val="00474EA7"/>
    <w:rsid w:val="0047564A"/>
    <w:rsid w:val="00476E42"/>
    <w:rsid w:val="00476FC6"/>
    <w:rsid w:val="004807FA"/>
    <w:rsid w:val="00480929"/>
    <w:rsid w:val="0048094D"/>
    <w:rsid w:val="00482987"/>
    <w:rsid w:val="00482DBE"/>
    <w:rsid w:val="00483103"/>
    <w:rsid w:val="00483C9D"/>
    <w:rsid w:val="00484082"/>
    <w:rsid w:val="00484258"/>
    <w:rsid w:val="004852C2"/>
    <w:rsid w:val="00485C59"/>
    <w:rsid w:val="00486452"/>
    <w:rsid w:val="004909DE"/>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54EF"/>
    <w:rsid w:val="004A6ED5"/>
    <w:rsid w:val="004A7108"/>
    <w:rsid w:val="004A75D3"/>
    <w:rsid w:val="004B08A4"/>
    <w:rsid w:val="004B0D15"/>
    <w:rsid w:val="004B1A8F"/>
    <w:rsid w:val="004B45C8"/>
    <w:rsid w:val="004B53F0"/>
    <w:rsid w:val="004B5DF3"/>
    <w:rsid w:val="004B6082"/>
    <w:rsid w:val="004B6563"/>
    <w:rsid w:val="004B77F7"/>
    <w:rsid w:val="004C11C6"/>
    <w:rsid w:val="004C2C26"/>
    <w:rsid w:val="004C40DF"/>
    <w:rsid w:val="004C4848"/>
    <w:rsid w:val="004C5BF0"/>
    <w:rsid w:val="004C7B13"/>
    <w:rsid w:val="004D32A6"/>
    <w:rsid w:val="004D3C37"/>
    <w:rsid w:val="004D5158"/>
    <w:rsid w:val="004E0F3A"/>
    <w:rsid w:val="004E1960"/>
    <w:rsid w:val="004E25E5"/>
    <w:rsid w:val="004E2CC0"/>
    <w:rsid w:val="004E3B26"/>
    <w:rsid w:val="004E45AD"/>
    <w:rsid w:val="004E478B"/>
    <w:rsid w:val="004E4959"/>
    <w:rsid w:val="004E610F"/>
    <w:rsid w:val="004E6AC1"/>
    <w:rsid w:val="004E701B"/>
    <w:rsid w:val="004F184F"/>
    <w:rsid w:val="004F2BE2"/>
    <w:rsid w:val="004F2D68"/>
    <w:rsid w:val="004F2F0C"/>
    <w:rsid w:val="004F31F3"/>
    <w:rsid w:val="004F3AB5"/>
    <w:rsid w:val="004F3B42"/>
    <w:rsid w:val="004F3E7F"/>
    <w:rsid w:val="004F44D9"/>
    <w:rsid w:val="004F4B69"/>
    <w:rsid w:val="004F4DD7"/>
    <w:rsid w:val="004F619E"/>
    <w:rsid w:val="004F7D86"/>
    <w:rsid w:val="004F7DD3"/>
    <w:rsid w:val="00500432"/>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2F4"/>
    <w:rsid w:val="00514573"/>
    <w:rsid w:val="00514E39"/>
    <w:rsid w:val="0051759A"/>
    <w:rsid w:val="00517CC8"/>
    <w:rsid w:val="00521131"/>
    <w:rsid w:val="005214A1"/>
    <w:rsid w:val="00521F26"/>
    <w:rsid w:val="00523F2C"/>
    <w:rsid w:val="0052457E"/>
    <w:rsid w:val="00524825"/>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D82"/>
    <w:rsid w:val="00557CCE"/>
    <w:rsid w:val="0056251E"/>
    <w:rsid w:val="00563862"/>
    <w:rsid w:val="0056402A"/>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578C"/>
    <w:rsid w:val="0057745A"/>
    <w:rsid w:val="00580B29"/>
    <w:rsid w:val="00581BFF"/>
    <w:rsid w:val="00582C2D"/>
    <w:rsid w:val="00583140"/>
    <w:rsid w:val="00583BE6"/>
    <w:rsid w:val="0058415F"/>
    <w:rsid w:val="00585E7B"/>
    <w:rsid w:val="00587CED"/>
    <w:rsid w:val="005906FD"/>
    <w:rsid w:val="00591BAE"/>
    <w:rsid w:val="005931A6"/>
    <w:rsid w:val="00593319"/>
    <w:rsid w:val="00593679"/>
    <w:rsid w:val="005951B3"/>
    <w:rsid w:val="00595464"/>
    <w:rsid w:val="00595E90"/>
    <w:rsid w:val="005A008A"/>
    <w:rsid w:val="005A08C3"/>
    <w:rsid w:val="005A0BBE"/>
    <w:rsid w:val="005A1476"/>
    <w:rsid w:val="005A174E"/>
    <w:rsid w:val="005A18C9"/>
    <w:rsid w:val="005A1B8D"/>
    <w:rsid w:val="005A1CDF"/>
    <w:rsid w:val="005A3845"/>
    <w:rsid w:val="005B0975"/>
    <w:rsid w:val="005B218E"/>
    <w:rsid w:val="005B2288"/>
    <w:rsid w:val="005B3045"/>
    <w:rsid w:val="005B4CB8"/>
    <w:rsid w:val="005B65FB"/>
    <w:rsid w:val="005B6CE7"/>
    <w:rsid w:val="005B786C"/>
    <w:rsid w:val="005B7940"/>
    <w:rsid w:val="005B7B6C"/>
    <w:rsid w:val="005C0783"/>
    <w:rsid w:val="005C164B"/>
    <w:rsid w:val="005C17F3"/>
    <w:rsid w:val="005C19D2"/>
    <w:rsid w:val="005C2027"/>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1CF6"/>
    <w:rsid w:val="005F290F"/>
    <w:rsid w:val="005F319B"/>
    <w:rsid w:val="005F5D5C"/>
    <w:rsid w:val="005F5FEF"/>
    <w:rsid w:val="005F6D3C"/>
    <w:rsid w:val="005F71A0"/>
    <w:rsid w:val="005F7771"/>
    <w:rsid w:val="0060077B"/>
    <w:rsid w:val="00600DC2"/>
    <w:rsid w:val="00601D26"/>
    <w:rsid w:val="006037B2"/>
    <w:rsid w:val="0060397A"/>
    <w:rsid w:val="00603DB6"/>
    <w:rsid w:val="006052E6"/>
    <w:rsid w:val="006067E5"/>
    <w:rsid w:val="00607B12"/>
    <w:rsid w:val="00610899"/>
    <w:rsid w:val="006108E1"/>
    <w:rsid w:val="00610F1E"/>
    <w:rsid w:val="00611ADD"/>
    <w:rsid w:val="00613458"/>
    <w:rsid w:val="00615BDB"/>
    <w:rsid w:val="006175F8"/>
    <w:rsid w:val="00617952"/>
    <w:rsid w:val="006179A4"/>
    <w:rsid w:val="00621527"/>
    <w:rsid w:val="006216AC"/>
    <w:rsid w:val="00621C63"/>
    <w:rsid w:val="00621D08"/>
    <w:rsid w:val="00622121"/>
    <w:rsid w:val="00623E5A"/>
    <w:rsid w:val="00624F7D"/>
    <w:rsid w:val="00627C9E"/>
    <w:rsid w:val="006310A6"/>
    <w:rsid w:val="00631582"/>
    <w:rsid w:val="00632122"/>
    <w:rsid w:val="00632DBE"/>
    <w:rsid w:val="006334E5"/>
    <w:rsid w:val="00634FFA"/>
    <w:rsid w:val="00635A55"/>
    <w:rsid w:val="00635E93"/>
    <w:rsid w:val="006403FF"/>
    <w:rsid w:val="00640F1A"/>
    <w:rsid w:val="00641B3C"/>
    <w:rsid w:val="0064467E"/>
    <w:rsid w:val="006450C0"/>
    <w:rsid w:val="00645BD5"/>
    <w:rsid w:val="00645EE3"/>
    <w:rsid w:val="00645FBC"/>
    <w:rsid w:val="00645FDF"/>
    <w:rsid w:val="00646717"/>
    <w:rsid w:val="00651ACE"/>
    <w:rsid w:val="00652701"/>
    <w:rsid w:val="00652B39"/>
    <w:rsid w:val="00653FEF"/>
    <w:rsid w:val="006562AC"/>
    <w:rsid w:val="006567CB"/>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5BE4"/>
    <w:rsid w:val="00696052"/>
    <w:rsid w:val="0069773D"/>
    <w:rsid w:val="006A002A"/>
    <w:rsid w:val="006A143B"/>
    <w:rsid w:val="006A1BB9"/>
    <w:rsid w:val="006A3693"/>
    <w:rsid w:val="006A4048"/>
    <w:rsid w:val="006A4136"/>
    <w:rsid w:val="006A4885"/>
    <w:rsid w:val="006A4CEB"/>
    <w:rsid w:val="006A5C12"/>
    <w:rsid w:val="006A5CF3"/>
    <w:rsid w:val="006A67EC"/>
    <w:rsid w:val="006A70CE"/>
    <w:rsid w:val="006A7593"/>
    <w:rsid w:val="006A7D6F"/>
    <w:rsid w:val="006B07D2"/>
    <w:rsid w:val="006B0D3A"/>
    <w:rsid w:val="006B1D6E"/>
    <w:rsid w:val="006B3CB1"/>
    <w:rsid w:val="006B6E3C"/>
    <w:rsid w:val="006B6F3C"/>
    <w:rsid w:val="006B7ACD"/>
    <w:rsid w:val="006B7AE2"/>
    <w:rsid w:val="006B7C4F"/>
    <w:rsid w:val="006B7FF8"/>
    <w:rsid w:val="006C03F3"/>
    <w:rsid w:val="006C1652"/>
    <w:rsid w:val="006C213E"/>
    <w:rsid w:val="006C354B"/>
    <w:rsid w:val="006C370E"/>
    <w:rsid w:val="006C4040"/>
    <w:rsid w:val="006C41D3"/>
    <w:rsid w:val="006C450E"/>
    <w:rsid w:val="006C4773"/>
    <w:rsid w:val="006C5252"/>
    <w:rsid w:val="006C5968"/>
    <w:rsid w:val="006C6367"/>
    <w:rsid w:val="006C642C"/>
    <w:rsid w:val="006C6B43"/>
    <w:rsid w:val="006C6E9E"/>
    <w:rsid w:val="006C6F1B"/>
    <w:rsid w:val="006C7C2B"/>
    <w:rsid w:val="006D03CF"/>
    <w:rsid w:val="006D0DC5"/>
    <w:rsid w:val="006D1E26"/>
    <w:rsid w:val="006D402E"/>
    <w:rsid w:val="006D4719"/>
    <w:rsid w:val="006D49D5"/>
    <w:rsid w:val="006D6C2A"/>
    <w:rsid w:val="006E218D"/>
    <w:rsid w:val="006E396D"/>
    <w:rsid w:val="006E3BAF"/>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2473"/>
    <w:rsid w:val="007133A4"/>
    <w:rsid w:val="00714F6C"/>
    <w:rsid w:val="007161DC"/>
    <w:rsid w:val="00716C24"/>
    <w:rsid w:val="00717B66"/>
    <w:rsid w:val="00717C87"/>
    <w:rsid w:val="0072009C"/>
    <w:rsid w:val="0072063D"/>
    <w:rsid w:val="0072193C"/>
    <w:rsid w:val="00723467"/>
    <w:rsid w:val="00723E7B"/>
    <w:rsid w:val="00725E68"/>
    <w:rsid w:val="00726EDD"/>
    <w:rsid w:val="0072705C"/>
    <w:rsid w:val="007272F8"/>
    <w:rsid w:val="0072795F"/>
    <w:rsid w:val="0072796A"/>
    <w:rsid w:val="00727D7F"/>
    <w:rsid w:val="00730358"/>
    <w:rsid w:val="00730962"/>
    <w:rsid w:val="007318F5"/>
    <w:rsid w:val="007358A8"/>
    <w:rsid w:val="00736FC1"/>
    <w:rsid w:val="007376BA"/>
    <w:rsid w:val="00740375"/>
    <w:rsid w:val="007414E2"/>
    <w:rsid w:val="0074225C"/>
    <w:rsid w:val="00743522"/>
    <w:rsid w:val="00743A9F"/>
    <w:rsid w:val="007447CF"/>
    <w:rsid w:val="00746632"/>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A80"/>
    <w:rsid w:val="007961D9"/>
    <w:rsid w:val="00796E24"/>
    <w:rsid w:val="007974B4"/>
    <w:rsid w:val="00797C62"/>
    <w:rsid w:val="00797DDC"/>
    <w:rsid w:val="007A1159"/>
    <w:rsid w:val="007A1D6E"/>
    <w:rsid w:val="007A2581"/>
    <w:rsid w:val="007A26C3"/>
    <w:rsid w:val="007A29FE"/>
    <w:rsid w:val="007A2A2B"/>
    <w:rsid w:val="007A2DDF"/>
    <w:rsid w:val="007A380C"/>
    <w:rsid w:val="007A44CB"/>
    <w:rsid w:val="007A58E9"/>
    <w:rsid w:val="007A73BD"/>
    <w:rsid w:val="007A744E"/>
    <w:rsid w:val="007A7FE5"/>
    <w:rsid w:val="007B1317"/>
    <w:rsid w:val="007B3487"/>
    <w:rsid w:val="007B46F7"/>
    <w:rsid w:val="007B5928"/>
    <w:rsid w:val="007B79E9"/>
    <w:rsid w:val="007B7AB9"/>
    <w:rsid w:val="007B7BF0"/>
    <w:rsid w:val="007B7E45"/>
    <w:rsid w:val="007C1E5F"/>
    <w:rsid w:val="007C4DB6"/>
    <w:rsid w:val="007C63B8"/>
    <w:rsid w:val="007C64C1"/>
    <w:rsid w:val="007D0394"/>
    <w:rsid w:val="007D0DE7"/>
    <w:rsid w:val="007D12B2"/>
    <w:rsid w:val="007D1F26"/>
    <w:rsid w:val="007D3A0D"/>
    <w:rsid w:val="007D6A1F"/>
    <w:rsid w:val="007D754F"/>
    <w:rsid w:val="007E05AD"/>
    <w:rsid w:val="007E120F"/>
    <w:rsid w:val="007E159E"/>
    <w:rsid w:val="007E2F88"/>
    <w:rsid w:val="007E3662"/>
    <w:rsid w:val="007E7622"/>
    <w:rsid w:val="007F2D91"/>
    <w:rsid w:val="007F3E26"/>
    <w:rsid w:val="007F41F0"/>
    <w:rsid w:val="007F4B87"/>
    <w:rsid w:val="007F4B99"/>
    <w:rsid w:val="007F604C"/>
    <w:rsid w:val="007F6623"/>
    <w:rsid w:val="007F6E08"/>
    <w:rsid w:val="007F6E0F"/>
    <w:rsid w:val="007F758F"/>
    <w:rsid w:val="007F7BBE"/>
    <w:rsid w:val="0080133B"/>
    <w:rsid w:val="008022B6"/>
    <w:rsid w:val="00804966"/>
    <w:rsid w:val="008050A8"/>
    <w:rsid w:val="00805927"/>
    <w:rsid w:val="00806912"/>
    <w:rsid w:val="00806995"/>
    <w:rsid w:val="00807274"/>
    <w:rsid w:val="00807875"/>
    <w:rsid w:val="00810985"/>
    <w:rsid w:val="00811169"/>
    <w:rsid w:val="00813406"/>
    <w:rsid w:val="008144B3"/>
    <w:rsid w:val="0081476F"/>
    <w:rsid w:val="00815022"/>
    <w:rsid w:val="008153A4"/>
    <w:rsid w:val="00816AB1"/>
    <w:rsid w:val="00820CB6"/>
    <w:rsid w:val="0082160B"/>
    <w:rsid w:val="008236BC"/>
    <w:rsid w:val="00823B4C"/>
    <w:rsid w:val="00823BDD"/>
    <w:rsid w:val="0082536B"/>
    <w:rsid w:val="008255D7"/>
    <w:rsid w:val="00825DF2"/>
    <w:rsid w:val="008279D2"/>
    <w:rsid w:val="00827EC6"/>
    <w:rsid w:val="00830053"/>
    <w:rsid w:val="00831A6D"/>
    <w:rsid w:val="00832523"/>
    <w:rsid w:val="00833481"/>
    <w:rsid w:val="00833CEA"/>
    <w:rsid w:val="00835B54"/>
    <w:rsid w:val="008369E8"/>
    <w:rsid w:val="00837866"/>
    <w:rsid w:val="00837BFD"/>
    <w:rsid w:val="00840A87"/>
    <w:rsid w:val="00841642"/>
    <w:rsid w:val="00841E28"/>
    <w:rsid w:val="00842A3F"/>
    <w:rsid w:val="008433A3"/>
    <w:rsid w:val="00843502"/>
    <w:rsid w:val="0084381A"/>
    <w:rsid w:val="00843B49"/>
    <w:rsid w:val="00843C50"/>
    <w:rsid w:val="00843E5E"/>
    <w:rsid w:val="008447BF"/>
    <w:rsid w:val="0084553A"/>
    <w:rsid w:val="008458FE"/>
    <w:rsid w:val="00846D57"/>
    <w:rsid w:val="008511D7"/>
    <w:rsid w:val="008541BE"/>
    <w:rsid w:val="008543B5"/>
    <w:rsid w:val="00854C38"/>
    <w:rsid w:val="00855722"/>
    <w:rsid w:val="0085605C"/>
    <w:rsid w:val="00856B5B"/>
    <w:rsid w:val="00861837"/>
    <w:rsid w:val="00862464"/>
    <w:rsid w:val="00864730"/>
    <w:rsid w:val="008647C0"/>
    <w:rsid w:val="00864F04"/>
    <w:rsid w:val="008652A6"/>
    <w:rsid w:val="00866E49"/>
    <w:rsid w:val="00867EE0"/>
    <w:rsid w:val="00871732"/>
    <w:rsid w:val="00871909"/>
    <w:rsid w:val="00872FEC"/>
    <w:rsid w:val="00874162"/>
    <w:rsid w:val="00874DCC"/>
    <w:rsid w:val="008770BF"/>
    <w:rsid w:val="00877908"/>
    <w:rsid w:val="0088011D"/>
    <w:rsid w:val="008828C5"/>
    <w:rsid w:val="00882DC8"/>
    <w:rsid w:val="008845DE"/>
    <w:rsid w:val="008846AB"/>
    <w:rsid w:val="008850AE"/>
    <w:rsid w:val="0088525F"/>
    <w:rsid w:val="00885303"/>
    <w:rsid w:val="0088621D"/>
    <w:rsid w:val="00887474"/>
    <w:rsid w:val="0089076F"/>
    <w:rsid w:val="00890EA3"/>
    <w:rsid w:val="008933AC"/>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76BF"/>
    <w:rsid w:val="008B7A68"/>
    <w:rsid w:val="008C0952"/>
    <w:rsid w:val="008C236E"/>
    <w:rsid w:val="008C2E44"/>
    <w:rsid w:val="008C35FB"/>
    <w:rsid w:val="008C43B9"/>
    <w:rsid w:val="008C451F"/>
    <w:rsid w:val="008C460E"/>
    <w:rsid w:val="008C5372"/>
    <w:rsid w:val="008C5EE6"/>
    <w:rsid w:val="008C79ED"/>
    <w:rsid w:val="008D0718"/>
    <w:rsid w:val="008D2A1F"/>
    <w:rsid w:val="008D4C19"/>
    <w:rsid w:val="008D7DD9"/>
    <w:rsid w:val="008E0533"/>
    <w:rsid w:val="008E29E6"/>
    <w:rsid w:val="008E2D90"/>
    <w:rsid w:val="008E7B1F"/>
    <w:rsid w:val="008F2ADE"/>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DE5"/>
    <w:rsid w:val="0090621E"/>
    <w:rsid w:val="00907363"/>
    <w:rsid w:val="00910EA6"/>
    <w:rsid w:val="00910EB3"/>
    <w:rsid w:val="00911CC0"/>
    <w:rsid w:val="0091318E"/>
    <w:rsid w:val="009159B8"/>
    <w:rsid w:val="009167B6"/>
    <w:rsid w:val="0091740B"/>
    <w:rsid w:val="00917F33"/>
    <w:rsid w:val="009201C5"/>
    <w:rsid w:val="0092162E"/>
    <w:rsid w:val="00921E3C"/>
    <w:rsid w:val="00922D25"/>
    <w:rsid w:val="00922D72"/>
    <w:rsid w:val="00923B9F"/>
    <w:rsid w:val="0092509A"/>
    <w:rsid w:val="009257F3"/>
    <w:rsid w:val="00925B23"/>
    <w:rsid w:val="00926282"/>
    <w:rsid w:val="00926C24"/>
    <w:rsid w:val="009274A5"/>
    <w:rsid w:val="0093272F"/>
    <w:rsid w:val="00933276"/>
    <w:rsid w:val="00933CAE"/>
    <w:rsid w:val="00933D74"/>
    <w:rsid w:val="00935334"/>
    <w:rsid w:val="00937243"/>
    <w:rsid w:val="00937A22"/>
    <w:rsid w:val="0094089E"/>
    <w:rsid w:val="009414EA"/>
    <w:rsid w:val="009419A3"/>
    <w:rsid w:val="00941AC3"/>
    <w:rsid w:val="00941BE8"/>
    <w:rsid w:val="00942905"/>
    <w:rsid w:val="00944C16"/>
    <w:rsid w:val="009457CE"/>
    <w:rsid w:val="00945D82"/>
    <w:rsid w:val="00947571"/>
    <w:rsid w:val="00947B5A"/>
    <w:rsid w:val="00950169"/>
    <w:rsid w:val="0095017A"/>
    <w:rsid w:val="009525D0"/>
    <w:rsid w:val="00954D9A"/>
    <w:rsid w:val="009551A2"/>
    <w:rsid w:val="009558EB"/>
    <w:rsid w:val="009571F5"/>
    <w:rsid w:val="00957808"/>
    <w:rsid w:val="0095790A"/>
    <w:rsid w:val="009600D3"/>
    <w:rsid w:val="00960774"/>
    <w:rsid w:val="00960D9E"/>
    <w:rsid w:val="0096168E"/>
    <w:rsid w:val="00962BA2"/>
    <w:rsid w:val="00963661"/>
    <w:rsid w:val="00966BED"/>
    <w:rsid w:val="00970840"/>
    <w:rsid w:val="00972A1C"/>
    <w:rsid w:val="00972D5D"/>
    <w:rsid w:val="009746E4"/>
    <w:rsid w:val="00976148"/>
    <w:rsid w:val="00977499"/>
    <w:rsid w:val="00981836"/>
    <w:rsid w:val="009818B2"/>
    <w:rsid w:val="00981C99"/>
    <w:rsid w:val="0098244B"/>
    <w:rsid w:val="00982BE5"/>
    <w:rsid w:val="0098363D"/>
    <w:rsid w:val="009839E3"/>
    <w:rsid w:val="00984357"/>
    <w:rsid w:val="00985287"/>
    <w:rsid w:val="00985AF9"/>
    <w:rsid w:val="00990945"/>
    <w:rsid w:val="0099173D"/>
    <w:rsid w:val="00992795"/>
    <w:rsid w:val="00994898"/>
    <w:rsid w:val="009954E8"/>
    <w:rsid w:val="00995F25"/>
    <w:rsid w:val="0099725F"/>
    <w:rsid w:val="009A1ECC"/>
    <w:rsid w:val="009A228A"/>
    <w:rsid w:val="009A2736"/>
    <w:rsid w:val="009A295C"/>
    <w:rsid w:val="009A3C5A"/>
    <w:rsid w:val="009A4E34"/>
    <w:rsid w:val="009A574A"/>
    <w:rsid w:val="009A5A94"/>
    <w:rsid w:val="009A6AE4"/>
    <w:rsid w:val="009A7AE8"/>
    <w:rsid w:val="009A7F6C"/>
    <w:rsid w:val="009B028C"/>
    <w:rsid w:val="009B1A79"/>
    <w:rsid w:val="009B2243"/>
    <w:rsid w:val="009B2660"/>
    <w:rsid w:val="009B2D06"/>
    <w:rsid w:val="009B4E9C"/>
    <w:rsid w:val="009B55A6"/>
    <w:rsid w:val="009B5790"/>
    <w:rsid w:val="009B79ED"/>
    <w:rsid w:val="009C023C"/>
    <w:rsid w:val="009C05FF"/>
    <w:rsid w:val="009C1018"/>
    <w:rsid w:val="009C20BB"/>
    <w:rsid w:val="009C32BE"/>
    <w:rsid w:val="009C3D88"/>
    <w:rsid w:val="009C536D"/>
    <w:rsid w:val="009C698C"/>
    <w:rsid w:val="009C6C80"/>
    <w:rsid w:val="009D0279"/>
    <w:rsid w:val="009D166B"/>
    <w:rsid w:val="009D1A3E"/>
    <w:rsid w:val="009D36E9"/>
    <w:rsid w:val="009D3990"/>
    <w:rsid w:val="009D5C73"/>
    <w:rsid w:val="009D6A1D"/>
    <w:rsid w:val="009E2143"/>
    <w:rsid w:val="009E3F63"/>
    <w:rsid w:val="009E55F1"/>
    <w:rsid w:val="009E63F9"/>
    <w:rsid w:val="009E65C8"/>
    <w:rsid w:val="009E6F39"/>
    <w:rsid w:val="009F066B"/>
    <w:rsid w:val="009F0A96"/>
    <w:rsid w:val="009F1F1F"/>
    <w:rsid w:val="009F27D9"/>
    <w:rsid w:val="009F6FFD"/>
    <w:rsid w:val="00A0004F"/>
    <w:rsid w:val="00A02424"/>
    <w:rsid w:val="00A03384"/>
    <w:rsid w:val="00A05E2A"/>
    <w:rsid w:val="00A05EFA"/>
    <w:rsid w:val="00A0798E"/>
    <w:rsid w:val="00A1327C"/>
    <w:rsid w:val="00A13B8C"/>
    <w:rsid w:val="00A166CD"/>
    <w:rsid w:val="00A178F2"/>
    <w:rsid w:val="00A17B85"/>
    <w:rsid w:val="00A21913"/>
    <w:rsid w:val="00A21A4F"/>
    <w:rsid w:val="00A22883"/>
    <w:rsid w:val="00A24274"/>
    <w:rsid w:val="00A25823"/>
    <w:rsid w:val="00A25EA8"/>
    <w:rsid w:val="00A2748A"/>
    <w:rsid w:val="00A27A85"/>
    <w:rsid w:val="00A3064E"/>
    <w:rsid w:val="00A3087C"/>
    <w:rsid w:val="00A34E35"/>
    <w:rsid w:val="00A351E9"/>
    <w:rsid w:val="00A35D29"/>
    <w:rsid w:val="00A363B4"/>
    <w:rsid w:val="00A37CFD"/>
    <w:rsid w:val="00A40391"/>
    <w:rsid w:val="00A417D2"/>
    <w:rsid w:val="00A4225C"/>
    <w:rsid w:val="00A42B57"/>
    <w:rsid w:val="00A43852"/>
    <w:rsid w:val="00A44799"/>
    <w:rsid w:val="00A4498F"/>
    <w:rsid w:val="00A44A3F"/>
    <w:rsid w:val="00A44EF1"/>
    <w:rsid w:val="00A4502E"/>
    <w:rsid w:val="00A45D85"/>
    <w:rsid w:val="00A5179D"/>
    <w:rsid w:val="00A518B7"/>
    <w:rsid w:val="00A521D6"/>
    <w:rsid w:val="00A538C8"/>
    <w:rsid w:val="00A57AC4"/>
    <w:rsid w:val="00A60064"/>
    <w:rsid w:val="00A60E41"/>
    <w:rsid w:val="00A6117F"/>
    <w:rsid w:val="00A61486"/>
    <w:rsid w:val="00A62536"/>
    <w:rsid w:val="00A625C6"/>
    <w:rsid w:val="00A63591"/>
    <w:rsid w:val="00A639E4"/>
    <w:rsid w:val="00A63C5A"/>
    <w:rsid w:val="00A643AE"/>
    <w:rsid w:val="00A64946"/>
    <w:rsid w:val="00A64F02"/>
    <w:rsid w:val="00A65F4B"/>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57EB"/>
    <w:rsid w:val="00A86793"/>
    <w:rsid w:val="00A86AEB"/>
    <w:rsid w:val="00A86D4A"/>
    <w:rsid w:val="00A87367"/>
    <w:rsid w:val="00A90153"/>
    <w:rsid w:val="00A90D2A"/>
    <w:rsid w:val="00A91B7B"/>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76B"/>
    <w:rsid w:val="00AB0266"/>
    <w:rsid w:val="00AB0396"/>
    <w:rsid w:val="00AB129C"/>
    <w:rsid w:val="00AB1744"/>
    <w:rsid w:val="00AB505C"/>
    <w:rsid w:val="00AB5FAA"/>
    <w:rsid w:val="00AB60B6"/>
    <w:rsid w:val="00AB6C15"/>
    <w:rsid w:val="00AB6F27"/>
    <w:rsid w:val="00AB7B46"/>
    <w:rsid w:val="00AC02C1"/>
    <w:rsid w:val="00AC02E1"/>
    <w:rsid w:val="00AC215B"/>
    <w:rsid w:val="00AC285A"/>
    <w:rsid w:val="00AC58F7"/>
    <w:rsid w:val="00AC635E"/>
    <w:rsid w:val="00AD000B"/>
    <w:rsid w:val="00AD11F1"/>
    <w:rsid w:val="00AD1307"/>
    <w:rsid w:val="00AD23F3"/>
    <w:rsid w:val="00AD3BF0"/>
    <w:rsid w:val="00AD5870"/>
    <w:rsid w:val="00AD709C"/>
    <w:rsid w:val="00AD70D1"/>
    <w:rsid w:val="00AD73F6"/>
    <w:rsid w:val="00AE03F3"/>
    <w:rsid w:val="00AE0FD0"/>
    <w:rsid w:val="00AE3B2C"/>
    <w:rsid w:val="00AE496F"/>
    <w:rsid w:val="00AE5526"/>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7755"/>
    <w:rsid w:val="00B005C2"/>
    <w:rsid w:val="00B018B2"/>
    <w:rsid w:val="00B024B4"/>
    <w:rsid w:val="00B02919"/>
    <w:rsid w:val="00B03385"/>
    <w:rsid w:val="00B044FB"/>
    <w:rsid w:val="00B04D3C"/>
    <w:rsid w:val="00B05112"/>
    <w:rsid w:val="00B05EF8"/>
    <w:rsid w:val="00B068B6"/>
    <w:rsid w:val="00B06D01"/>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BC5"/>
    <w:rsid w:val="00B332D9"/>
    <w:rsid w:val="00B337B2"/>
    <w:rsid w:val="00B33B20"/>
    <w:rsid w:val="00B3475E"/>
    <w:rsid w:val="00B35929"/>
    <w:rsid w:val="00B3692D"/>
    <w:rsid w:val="00B36B75"/>
    <w:rsid w:val="00B41151"/>
    <w:rsid w:val="00B45305"/>
    <w:rsid w:val="00B46F16"/>
    <w:rsid w:val="00B5164A"/>
    <w:rsid w:val="00B518EB"/>
    <w:rsid w:val="00B537DF"/>
    <w:rsid w:val="00B56EBB"/>
    <w:rsid w:val="00B57FA1"/>
    <w:rsid w:val="00B60927"/>
    <w:rsid w:val="00B61501"/>
    <w:rsid w:val="00B6186D"/>
    <w:rsid w:val="00B61A6A"/>
    <w:rsid w:val="00B61AC4"/>
    <w:rsid w:val="00B61C34"/>
    <w:rsid w:val="00B61DA9"/>
    <w:rsid w:val="00B61FEE"/>
    <w:rsid w:val="00B624B9"/>
    <w:rsid w:val="00B6262A"/>
    <w:rsid w:val="00B65353"/>
    <w:rsid w:val="00B66548"/>
    <w:rsid w:val="00B67A37"/>
    <w:rsid w:val="00B705E0"/>
    <w:rsid w:val="00B7072E"/>
    <w:rsid w:val="00B70969"/>
    <w:rsid w:val="00B713CB"/>
    <w:rsid w:val="00B71ADF"/>
    <w:rsid w:val="00B71D7E"/>
    <w:rsid w:val="00B73B32"/>
    <w:rsid w:val="00B73BE2"/>
    <w:rsid w:val="00B73E22"/>
    <w:rsid w:val="00B74D5D"/>
    <w:rsid w:val="00B75A18"/>
    <w:rsid w:val="00B77DD2"/>
    <w:rsid w:val="00B804C4"/>
    <w:rsid w:val="00B80CE2"/>
    <w:rsid w:val="00B8279B"/>
    <w:rsid w:val="00B833F5"/>
    <w:rsid w:val="00B85BED"/>
    <w:rsid w:val="00B863BD"/>
    <w:rsid w:val="00B8792D"/>
    <w:rsid w:val="00B90503"/>
    <w:rsid w:val="00B91076"/>
    <w:rsid w:val="00B923DB"/>
    <w:rsid w:val="00B92BAE"/>
    <w:rsid w:val="00B95151"/>
    <w:rsid w:val="00B9719A"/>
    <w:rsid w:val="00B9739F"/>
    <w:rsid w:val="00BA0606"/>
    <w:rsid w:val="00BA0843"/>
    <w:rsid w:val="00BA1783"/>
    <w:rsid w:val="00BA1A91"/>
    <w:rsid w:val="00BA3AB6"/>
    <w:rsid w:val="00BA69D0"/>
    <w:rsid w:val="00BA7B3B"/>
    <w:rsid w:val="00BB0D4C"/>
    <w:rsid w:val="00BB2431"/>
    <w:rsid w:val="00BB49D3"/>
    <w:rsid w:val="00BB52FE"/>
    <w:rsid w:val="00BB5549"/>
    <w:rsid w:val="00BB5DF8"/>
    <w:rsid w:val="00BB6DF9"/>
    <w:rsid w:val="00BB73CA"/>
    <w:rsid w:val="00BB7526"/>
    <w:rsid w:val="00BC0043"/>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E16B7"/>
    <w:rsid w:val="00BE37D7"/>
    <w:rsid w:val="00BE5A56"/>
    <w:rsid w:val="00BE6509"/>
    <w:rsid w:val="00BE6526"/>
    <w:rsid w:val="00BE6D40"/>
    <w:rsid w:val="00BF0C3A"/>
    <w:rsid w:val="00BF1A7C"/>
    <w:rsid w:val="00BF1DD1"/>
    <w:rsid w:val="00BF3A78"/>
    <w:rsid w:val="00BF5053"/>
    <w:rsid w:val="00BF59BE"/>
    <w:rsid w:val="00BF5E61"/>
    <w:rsid w:val="00C00CB8"/>
    <w:rsid w:val="00C01253"/>
    <w:rsid w:val="00C026AC"/>
    <w:rsid w:val="00C04ED8"/>
    <w:rsid w:val="00C06704"/>
    <w:rsid w:val="00C0725E"/>
    <w:rsid w:val="00C10D1B"/>
    <w:rsid w:val="00C11772"/>
    <w:rsid w:val="00C122B6"/>
    <w:rsid w:val="00C1275E"/>
    <w:rsid w:val="00C12AEC"/>
    <w:rsid w:val="00C12E2A"/>
    <w:rsid w:val="00C149D9"/>
    <w:rsid w:val="00C1531B"/>
    <w:rsid w:val="00C1663E"/>
    <w:rsid w:val="00C17604"/>
    <w:rsid w:val="00C20AF7"/>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125F"/>
    <w:rsid w:val="00C416FD"/>
    <w:rsid w:val="00C43322"/>
    <w:rsid w:val="00C43623"/>
    <w:rsid w:val="00C43B8D"/>
    <w:rsid w:val="00C43DB8"/>
    <w:rsid w:val="00C44713"/>
    <w:rsid w:val="00C45695"/>
    <w:rsid w:val="00C45FC6"/>
    <w:rsid w:val="00C46812"/>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A23"/>
    <w:rsid w:val="00C656D9"/>
    <w:rsid w:val="00C6620D"/>
    <w:rsid w:val="00C67063"/>
    <w:rsid w:val="00C7010E"/>
    <w:rsid w:val="00C701BB"/>
    <w:rsid w:val="00C70BB2"/>
    <w:rsid w:val="00C722C4"/>
    <w:rsid w:val="00C73BDB"/>
    <w:rsid w:val="00C746DB"/>
    <w:rsid w:val="00C75DE3"/>
    <w:rsid w:val="00C7656A"/>
    <w:rsid w:val="00C81DCA"/>
    <w:rsid w:val="00C827F6"/>
    <w:rsid w:val="00C84200"/>
    <w:rsid w:val="00C84587"/>
    <w:rsid w:val="00C8505D"/>
    <w:rsid w:val="00C86940"/>
    <w:rsid w:val="00C870D7"/>
    <w:rsid w:val="00C8757E"/>
    <w:rsid w:val="00C90068"/>
    <w:rsid w:val="00C90EFD"/>
    <w:rsid w:val="00C91494"/>
    <w:rsid w:val="00C91B04"/>
    <w:rsid w:val="00C91EBB"/>
    <w:rsid w:val="00C924AD"/>
    <w:rsid w:val="00C92643"/>
    <w:rsid w:val="00C93053"/>
    <w:rsid w:val="00C932FC"/>
    <w:rsid w:val="00C9394D"/>
    <w:rsid w:val="00C94B28"/>
    <w:rsid w:val="00CA06D8"/>
    <w:rsid w:val="00CA17B6"/>
    <w:rsid w:val="00CA1AD4"/>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C0758"/>
    <w:rsid w:val="00CC0A9D"/>
    <w:rsid w:val="00CC0E36"/>
    <w:rsid w:val="00CC113A"/>
    <w:rsid w:val="00CC19A3"/>
    <w:rsid w:val="00CC2E9C"/>
    <w:rsid w:val="00CC4050"/>
    <w:rsid w:val="00CC43E6"/>
    <w:rsid w:val="00CC4982"/>
    <w:rsid w:val="00CC4A7F"/>
    <w:rsid w:val="00CC6EA3"/>
    <w:rsid w:val="00CC7A6D"/>
    <w:rsid w:val="00CC7FA0"/>
    <w:rsid w:val="00CD0003"/>
    <w:rsid w:val="00CD0589"/>
    <w:rsid w:val="00CD125E"/>
    <w:rsid w:val="00CD1B73"/>
    <w:rsid w:val="00CD284B"/>
    <w:rsid w:val="00CD3C85"/>
    <w:rsid w:val="00CD3CE6"/>
    <w:rsid w:val="00CD3F1F"/>
    <w:rsid w:val="00CD4255"/>
    <w:rsid w:val="00CD43A1"/>
    <w:rsid w:val="00CD4B42"/>
    <w:rsid w:val="00CD62DC"/>
    <w:rsid w:val="00CD62E1"/>
    <w:rsid w:val="00CD7F51"/>
    <w:rsid w:val="00CE142E"/>
    <w:rsid w:val="00CE162A"/>
    <w:rsid w:val="00CE30F2"/>
    <w:rsid w:val="00CE418F"/>
    <w:rsid w:val="00CE5C80"/>
    <w:rsid w:val="00CE68C8"/>
    <w:rsid w:val="00CE7531"/>
    <w:rsid w:val="00CE7F96"/>
    <w:rsid w:val="00CF3350"/>
    <w:rsid w:val="00CF35A5"/>
    <w:rsid w:val="00CF409D"/>
    <w:rsid w:val="00CF472A"/>
    <w:rsid w:val="00CF4BCB"/>
    <w:rsid w:val="00CF4DB6"/>
    <w:rsid w:val="00CF61C5"/>
    <w:rsid w:val="00CF7480"/>
    <w:rsid w:val="00D03F2C"/>
    <w:rsid w:val="00D03F34"/>
    <w:rsid w:val="00D041AF"/>
    <w:rsid w:val="00D047EF"/>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758C"/>
    <w:rsid w:val="00D30667"/>
    <w:rsid w:val="00D332C1"/>
    <w:rsid w:val="00D33564"/>
    <w:rsid w:val="00D34A08"/>
    <w:rsid w:val="00D34C44"/>
    <w:rsid w:val="00D34FA5"/>
    <w:rsid w:val="00D35159"/>
    <w:rsid w:val="00D35B1D"/>
    <w:rsid w:val="00D36502"/>
    <w:rsid w:val="00D3752C"/>
    <w:rsid w:val="00D37CB3"/>
    <w:rsid w:val="00D400FE"/>
    <w:rsid w:val="00D406CD"/>
    <w:rsid w:val="00D40887"/>
    <w:rsid w:val="00D40A3E"/>
    <w:rsid w:val="00D42CE7"/>
    <w:rsid w:val="00D4359B"/>
    <w:rsid w:val="00D445D7"/>
    <w:rsid w:val="00D446F4"/>
    <w:rsid w:val="00D45B5E"/>
    <w:rsid w:val="00D46049"/>
    <w:rsid w:val="00D46650"/>
    <w:rsid w:val="00D466F8"/>
    <w:rsid w:val="00D46A67"/>
    <w:rsid w:val="00D51321"/>
    <w:rsid w:val="00D513AE"/>
    <w:rsid w:val="00D52422"/>
    <w:rsid w:val="00D52EA0"/>
    <w:rsid w:val="00D5331F"/>
    <w:rsid w:val="00D54694"/>
    <w:rsid w:val="00D55A70"/>
    <w:rsid w:val="00D55E99"/>
    <w:rsid w:val="00D56619"/>
    <w:rsid w:val="00D56B79"/>
    <w:rsid w:val="00D604D7"/>
    <w:rsid w:val="00D604FB"/>
    <w:rsid w:val="00D6241D"/>
    <w:rsid w:val="00D643BF"/>
    <w:rsid w:val="00D64A7F"/>
    <w:rsid w:val="00D665F4"/>
    <w:rsid w:val="00D67A1D"/>
    <w:rsid w:val="00D67BC7"/>
    <w:rsid w:val="00D717D5"/>
    <w:rsid w:val="00D71A88"/>
    <w:rsid w:val="00D73C83"/>
    <w:rsid w:val="00D7429F"/>
    <w:rsid w:val="00D74618"/>
    <w:rsid w:val="00D74988"/>
    <w:rsid w:val="00D7533A"/>
    <w:rsid w:val="00D75D4C"/>
    <w:rsid w:val="00D75E3F"/>
    <w:rsid w:val="00D76459"/>
    <w:rsid w:val="00D7711B"/>
    <w:rsid w:val="00D7774D"/>
    <w:rsid w:val="00D77B2F"/>
    <w:rsid w:val="00D809A9"/>
    <w:rsid w:val="00D81315"/>
    <w:rsid w:val="00D824C2"/>
    <w:rsid w:val="00D844B4"/>
    <w:rsid w:val="00D85671"/>
    <w:rsid w:val="00D866C6"/>
    <w:rsid w:val="00D87178"/>
    <w:rsid w:val="00D872F8"/>
    <w:rsid w:val="00D87A03"/>
    <w:rsid w:val="00D9102E"/>
    <w:rsid w:val="00D91B05"/>
    <w:rsid w:val="00D9300D"/>
    <w:rsid w:val="00DA1204"/>
    <w:rsid w:val="00DA132C"/>
    <w:rsid w:val="00DA33B8"/>
    <w:rsid w:val="00DA6E92"/>
    <w:rsid w:val="00DA6FFB"/>
    <w:rsid w:val="00DA7119"/>
    <w:rsid w:val="00DB11B7"/>
    <w:rsid w:val="00DB22F5"/>
    <w:rsid w:val="00DB2EE0"/>
    <w:rsid w:val="00DB3414"/>
    <w:rsid w:val="00DB436B"/>
    <w:rsid w:val="00DB4932"/>
    <w:rsid w:val="00DB508F"/>
    <w:rsid w:val="00DB5656"/>
    <w:rsid w:val="00DB58B4"/>
    <w:rsid w:val="00DB5F2A"/>
    <w:rsid w:val="00DB7C46"/>
    <w:rsid w:val="00DC1552"/>
    <w:rsid w:val="00DC283F"/>
    <w:rsid w:val="00DC2BFF"/>
    <w:rsid w:val="00DC5D14"/>
    <w:rsid w:val="00DC5FE7"/>
    <w:rsid w:val="00DC62A7"/>
    <w:rsid w:val="00DC7186"/>
    <w:rsid w:val="00DC7BC1"/>
    <w:rsid w:val="00DD001D"/>
    <w:rsid w:val="00DD464D"/>
    <w:rsid w:val="00DD6C9B"/>
    <w:rsid w:val="00DD7B04"/>
    <w:rsid w:val="00DE10D7"/>
    <w:rsid w:val="00DE1401"/>
    <w:rsid w:val="00DE32B4"/>
    <w:rsid w:val="00DE365A"/>
    <w:rsid w:val="00DE4FB9"/>
    <w:rsid w:val="00DE5A6D"/>
    <w:rsid w:val="00DE5EB2"/>
    <w:rsid w:val="00DE6DB9"/>
    <w:rsid w:val="00DE757C"/>
    <w:rsid w:val="00DF0F3F"/>
    <w:rsid w:val="00DF18EF"/>
    <w:rsid w:val="00DF21C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6295"/>
    <w:rsid w:val="00E070C0"/>
    <w:rsid w:val="00E0738F"/>
    <w:rsid w:val="00E07AEF"/>
    <w:rsid w:val="00E1057D"/>
    <w:rsid w:val="00E1079F"/>
    <w:rsid w:val="00E1216D"/>
    <w:rsid w:val="00E12FC6"/>
    <w:rsid w:val="00E13C64"/>
    <w:rsid w:val="00E13E96"/>
    <w:rsid w:val="00E1467E"/>
    <w:rsid w:val="00E14867"/>
    <w:rsid w:val="00E164E6"/>
    <w:rsid w:val="00E17776"/>
    <w:rsid w:val="00E2049E"/>
    <w:rsid w:val="00E22341"/>
    <w:rsid w:val="00E23921"/>
    <w:rsid w:val="00E23D94"/>
    <w:rsid w:val="00E2476A"/>
    <w:rsid w:val="00E24D38"/>
    <w:rsid w:val="00E25C50"/>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51A3"/>
    <w:rsid w:val="00E47C38"/>
    <w:rsid w:val="00E50344"/>
    <w:rsid w:val="00E509BB"/>
    <w:rsid w:val="00E51293"/>
    <w:rsid w:val="00E52A15"/>
    <w:rsid w:val="00E53FA5"/>
    <w:rsid w:val="00E54D31"/>
    <w:rsid w:val="00E55DB7"/>
    <w:rsid w:val="00E56A78"/>
    <w:rsid w:val="00E5711B"/>
    <w:rsid w:val="00E6147A"/>
    <w:rsid w:val="00E61611"/>
    <w:rsid w:val="00E66565"/>
    <w:rsid w:val="00E67084"/>
    <w:rsid w:val="00E704E8"/>
    <w:rsid w:val="00E70856"/>
    <w:rsid w:val="00E72ADF"/>
    <w:rsid w:val="00E73C26"/>
    <w:rsid w:val="00E73FB7"/>
    <w:rsid w:val="00E74F32"/>
    <w:rsid w:val="00E771D7"/>
    <w:rsid w:val="00E77A94"/>
    <w:rsid w:val="00E829C2"/>
    <w:rsid w:val="00E86EEA"/>
    <w:rsid w:val="00E87496"/>
    <w:rsid w:val="00E875F2"/>
    <w:rsid w:val="00E87B6C"/>
    <w:rsid w:val="00E904FC"/>
    <w:rsid w:val="00E909D5"/>
    <w:rsid w:val="00E92E65"/>
    <w:rsid w:val="00E93E63"/>
    <w:rsid w:val="00E9563C"/>
    <w:rsid w:val="00E95684"/>
    <w:rsid w:val="00E971FC"/>
    <w:rsid w:val="00E97559"/>
    <w:rsid w:val="00E97744"/>
    <w:rsid w:val="00E978AF"/>
    <w:rsid w:val="00EA0E95"/>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29FF"/>
    <w:rsid w:val="00EB365D"/>
    <w:rsid w:val="00EB3AAE"/>
    <w:rsid w:val="00EB50BF"/>
    <w:rsid w:val="00EB5648"/>
    <w:rsid w:val="00EB6841"/>
    <w:rsid w:val="00EB7A2E"/>
    <w:rsid w:val="00EC037E"/>
    <w:rsid w:val="00EC2970"/>
    <w:rsid w:val="00EC2F09"/>
    <w:rsid w:val="00EC3E6A"/>
    <w:rsid w:val="00EC4097"/>
    <w:rsid w:val="00EC42EA"/>
    <w:rsid w:val="00EC545B"/>
    <w:rsid w:val="00EC597D"/>
    <w:rsid w:val="00EC5C9C"/>
    <w:rsid w:val="00EC7AB9"/>
    <w:rsid w:val="00ED09CC"/>
    <w:rsid w:val="00ED09CE"/>
    <w:rsid w:val="00ED1FE0"/>
    <w:rsid w:val="00ED5984"/>
    <w:rsid w:val="00ED5DFE"/>
    <w:rsid w:val="00ED6FF0"/>
    <w:rsid w:val="00ED72E2"/>
    <w:rsid w:val="00EE0A34"/>
    <w:rsid w:val="00EE195C"/>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3D89"/>
    <w:rsid w:val="00EF47B3"/>
    <w:rsid w:val="00EF599A"/>
    <w:rsid w:val="00EF6C46"/>
    <w:rsid w:val="00EF77C8"/>
    <w:rsid w:val="00EF7ADB"/>
    <w:rsid w:val="00F0076C"/>
    <w:rsid w:val="00F01062"/>
    <w:rsid w:val="00F02B2D"/>
    <w:rsid w:val="00F03856"/>
    <w:rsid w:val="00F05457"/>
    <w:rsid w:val="00F06105"/>
    <w:rsid w:val="00F06152"/>
    <w:rsid w:val="00F0699A"/>
    <w:rsid w:val="00F06D64"/>
    <w:rsid w:val="00F10432"/>
    <w:rsid w:val="00F105F1"/>
    <w:rsid w:val="00F1077D"/>
    <w:rsid w:val="00F11708"/>
    <w:rsid w:val="00F11A98"/>
    <w:rsid w:val="00F13171"/>
    <w:rsid w:val="00F1480B"/>
    <w:rsid w:val="00F15B87"/>
    <w:rsid w:val="00F15F72"/>
    <w:rsid w:val="00F16430"/>
    <w:rsid w:val="00F17E97"/>
    <w:rsid w:val="00F22724"/>
    <w:rsid w:val="00F234AC"/>
    <w:rsid w:val="00F26460"/>
    <w:rsid w:val="00F2673A"/>
    <w:rsid w:val="00F267C2"/>
    <w:rsid w:val="00F26839"/>
    <w:rsid w:val="00F26ACF"/>
    <w:rsid w:val="00F3390C"/>
    <w:rsid w:val="00F339B6"/>
    <w:rsid w:val="00F3521D"/>
    <w:rsid w:val="00F36D28"/>
    <w:rsid w:val="00F37025"/>
    <w:rsid w:val="00F40B4D"/>
    <w:rsid w:val="00F4170B"/>
    <w:rsid w:val="00F424E6"/>
    <w:rsid w:val="00F44608"/>
    <w:rsid w:val="00F44710"/>
    <w:rsid w:val="00F44CE9"/>
    <w:rsid w:val="00F44FF9"/>
    <w:rsid w:val="00F45964"/>
    <w:rsid w:val="00F46B79"/>
    <w:rsid w:val="00F46E74"/>
    <w:rsid w:val="00F46F25"/>
    <w:rsid w:val="00F476B8"/>
    <w:rsid w:val="00F47E99"/>
    <w:rsid w:val="00F50001"/>
    <w:rsid w:val="00F505EF"/>
    <w:rsid w:val="00F54437"/>
    <w:rsid w:val="00F55AAB"/>
    <w:rsid w:val="00F55EB3"/>
    <w:rsid w:val="00F57AE1"/>
    <w:rsid w:val="00F6112E"/>
    <w:rsid w:val="00F61218"/>
    <w:rsid w:val="00F63AAD"/>
    <w:rsid w:val="00F63BE7"/>
    <w:rsid w:val="00F64383"/>
    <w:rsid w:val="00F64429"/>
    <w:rsid w:val="00F64496"/>
    <w:rsid w:val="00F644F8"/>
    <w:rsid w:val="00F64820"/>
    <w:rsid w:val="00F651A0"/>
    <w:rsid w:val="00F65A13"/>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808C4"/>
    <w:rsid w:val="00F82D5E"/>
    <w:rsid w:val="00F83AE9"/>
    <w:rsid w:val="00F86CED"/>
    <w:rsid w:val="00F87266"/>
    <w:rsid w:val="00F87C5C"/>
    <w:rsid w:val="00F90614"/>
    <w:rsid w:val="00F90643"/>
    <w:rsid w:val="00F90739"/>
    <w:rsid w:val="00F91A62"/>
    <w:rsid w:val="00F91E25"/>
    <w:rsid w:val="00F93941"/>
    <w:rsid w:val="00F93E1B"/>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62E8"/>
    <w:rsid w:val="00FA6B7A"/>
    <w:rsid w:val="00FA6BB7"/>
    <w:rsid w:val="00FB2D18"/>
    <w:rsid w:val="00FB30F5"/>
    <w:rsid w:val="00FB3994"/>
    <w:rsid w:val="00FB496E"/>
    <w:rsid w:val="00FB5310"/>
    <w:rsid w:val="00FB5ACD"/>
    <w:rsid w:val="00FB5CF9"/>
    <w:rsid w:val="00FB6150"/>
    <w:rsid w:val="00FB663B"/>
    <w:rsid w:val="00FB6BD1"/>
    <w:rsid w:val="00FB78CF"/>
    <w:rsid w:val="00FC0CAA"/>
    <w:rsid w:val="00FC19B3"/>
    <w:rsid w:val="00FC295B"/>
    <w:rsid w:val="00FC2B92"/>
    <w:rsid w:val="00FC2DC3"/>
    <w:rsid w:val="00FC355E"/>
    <w:rsid w:val="00FC7007"/>
    <w:rsid w:val="00FD0282"/>
    <w:rsid w:val="00FD057D"/>
    <w:rsid w:val="00FD1F7D"/>
    <w:rsid w:val="00FD5F3C"/>
    <w:rsid w:val="00FD6960"/>
    <w:rsid w:val="00FD6CDB"/>
    <w:rsid w:val="00FD7000"/>
    <w:rsid w:val="00FD78CB"/>
    <w:rsid w:val="00FD7A94"/>
    <w:rsid w:val="00FD7FD5"/>
    <w:rsid w:val="00FE1220"/>
    <w:rsid w:val="00FE1651"/>
    <w:rsid w:val="00FE1BC9"/>
    <w:rsid w:val="00FE237B"/>
    <w:rsid w:val="00FE24AD"/>
    <w:rsid w:val="00FE25FA"/>
    <w:rsid w:val="00FE378E"/>
    <w:rsid w:val="00FE3BE2"/>
    <w:rsid w:val="00FE3CB1"/>
    <w:rsid w:val="00FE41A8"/>
    <w:rsid w:val="00FE4CCB"/>
    <w:rsid w:val="00FE5900"/>
    <w:rsid w:val="00FE70FC"/>
    <w:rsid w:val="00FE79BA"/>
    <w:rsid w:val="00FF05EF"/>
    <w:rsid w:val="00FF0A42"/>
    <w:rsid w:val="00FF1519"/>
    <w:rsid w:val="00FF16D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2"/>
      <o:rules v:ext="edit">
        <o:r id="V:Rule53" type="connector" idref="#_x0000_s2284"/>
        <o:r id="V:Rule54" type="connector" idref="#_x0000_s2258"/>
        <o:r id="V:Rule55" type="connector" idref="#_x0000_s2379"/>
        <o:r id="V:Rule56" type="connector" idref="#_x0000_s2256"/>
        <o:r id="V:Rule57" type="connector" idref="#_x0000_s2377"/>
        <o:r id="V:Rule58" type="connector" idref="#_x0000_s2250"/>
        <o:r id="V:Rule59" type="connector" idref="#_x0000_s2088"/>
        <o:r id="V:Rule60" type="connector" idref="#_x0000_s2239"/>
        <o:r id="V:Rule61" type="connector" idref="#_x0000_s2252"/>
        <o:r id="V:Rule62" type="connector" idref="#_x0000_s2138"/>
        <o:r id="V:Rule63" type="connector" idref="#_x0000_s2140"/>
        <o:r id="V:Rule64" type="connector" idref="#_x0000_s2241"/>
        <o:r id="V:Rule65" type="connector" idref="#_x0000_s2263"/>
        <o:r id="V:Rule66" type="connector" idref="#_x0000_s2375"/>
        <o:r id="V:Rule67" type="connector" idref="#_x0000_s2243"/>
        <o:r id="V:Rule68" type="connector" idref="#_x0000_s2278"/>
        <o:r id="V:Rule69" type="connector" idref="#_x0000_s2207"/>
        <o:r id="V:Rule70" type="connector" idref="#_x0000_s2273"/>
        <o:r id="V:Rule71" type="connector" idref="#_x0000_s2189"/>
        <o:r id="V:Rule72" type="connector" idref="#_x0000_s2201"/>
        <o:r id="V:Rule73" type="connector" idref="#_x0000_s2142"/>
        <o:r id="V:Rule74" type="connector" idref="#_x0000_s2084"/>
        <o:r id="V:Rule75" type="connector" idref="#_x0000_s2053"/>
        <o:r id="V:Rule76" type="connector" idref="#_x0000_s2248"/>
        <o:r id="V:Rule77" type="connector" idref="#_x0000_s2332"/>
        <o:r id="V:Rule78" type="connector" idref="#_x0000_s2100"/>
        <o:r id="V:Rule79" type="connector" idref="#_x0000_s2135"/>
        <o:r id="V:Rule80" type="connector" idref="#_x0000_s2074"/>
        <o:r id="V:Rule81" type="connector" idref="#_x0000_s2087"/>
        <o:r id="V:Rule82" type="connector" idref="#_x0000_s2123"/>
        <o:r id="V:Rule83" type="connector" idref="#_x0000_s2268"/>
        <o:r id="V:Rule84" type="connector" idref="#_x0000_s2096"/>
        <o:r id="V:Rule85" type="connector" idref="#_x0000_s2381"/>
        <o:r id="V:Rule86" type="connector" idref="#_x0000_s2203"/>
        <o:r id="V:Rule87" type="connector" idref="#_x0000_s2383"/>
        <o:r id="V:Rule88" type="connector" idref="#_x0000_s2146"/>
        <o:r id="V:Rule89" type="connector" idref="#_x0000_s2179"/>
        <o:r id="V:Rule90" type="connector" idref="#_x0000_s2076"/>
        <o:r id="V:Rule91" type="connector" idref="#_x0000_s2199"/>
        <o:r id="V:Rule92" type="connector" idref="#_x0000_s2254"/>
        <o:r id="V:Rule93" type="connector" idref="#_x0000_s2131"/>
        <o:r id="V:Rule94" type="connector" idref="#_x0000_s2245"/>
        <o:r id="V:Rule95" type="connector" idref="#_x0000_s2194"/>
        <o:r id="V:Rule96" type="connector" idref="#_x0000_s2328"/>
        <o:r id="V:Rule97" type="connector" idref="#_x0000_s2330"/>
        <o:r id="V:Rule98" type="connector" idref="#_x0000_s2205"/>
        <o:r id="V:Rule99" type="connector" idref="#_x0000_s2126"/>
        <o:r id="V:Rule100" type="connector" idref="#_x0000_s2144"/>
        <o:r id="V:Rule101" type="connector" idref="#_x0000_s2098"/>
        <o:r id="V:Rule102" type="connector" idref="#_x0000_s2072"/>
        <o:r id="V:Rule103" type="connector" idref="#_x0000_s2288"/>
        <o:r id="V:Rule104" type="connector" idref="#_x0000_s21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semiHidden/>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4B71034-9BAD-4DF4-B47D-51F09A7FF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107</Pages>
  <Words>15247</Words>
  <Characters>86909</Characters>
  <Application>Microsoft Office Word</Application>
  <DocSecurity>0</DocSecurity>
  <Lines>724</Lines>
  <Paragraphs>203</Paragraphs>
  <ScaleCrop>false</ScaleCrop>
  <Company/>
  <LinksUpToDate>false</LinksUpToDate>
  <CharactersWithSpaces>101953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1540</cp:revision>
  <dcterms:created xsi:type="dcterms:W3CDTF">2014-03-05T01:50:00Z</dcterms:created>
  <dcterms:modified xsi:type="dcterms:W3CDTF">2014-04-28T13:03:00Z</dcterms:modified>
</cp:coreProperties>
</file>